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8D4EE" w14:textId="77F211B8" w:rsidR="00E75134" w:rsidRDefault="00E75134" w:rsidP="00E75134">
      <w:pPr>
        <w:spacing w:before="240" w:line="240" w:lineRule="auto"/>
        <w:jc w:val="center"/>
        <w:rPr>
          <w:rFonts w:ascii="Times New Roman" w:eastAsia="Calibri" w:hAnsi="Times New Roman" w:cs="Times New Roman"/>
          <w:b/>
          <w:bCs/>
          <w:sz w:val="24"/>
          <w:szCs w:val="24"/>
        </w:rPr>
      </w:pPr>
      <w:r w:rsidRPr="00E75134">
        <w:rPr>
          <w:rFonts w:ascii="Times New Roman" w:eastAsia="Calibri" w:hAnsi="Times New Roman" w:cs="Times New Roman"/>
          <w:b/>
          <w:bCs/>
          <w:sz w:val="24"/>
          <w:szCs w:val="24"/>
        </w:rPr>
        <w:t xml:space="preserve">PAPILĖS PILIAKALNIO SU GYVENVIETE PILIAKALNIO (U. K. 1821) </w:t>
      </w:r>
      <w:r w:rsidR="003A5A08" w:rsidRPr="003A5A08">
        <w:rPr>
          <w:rFonts w:ascii="Times New Roman" w:eastAsia="Calibri" w:hAnsi="Times New Roman" w:cs="Times New Roman"/>
          <w:b/>
          <w:bCs/>
          <w:sz w:val="24"/>
          <w:szCs w:val="24"/>
        </w:rPr>
        <w:t>AVARINĖS BŪKLĖS PADARINIŲ ŠALINIMO IR VISŲ</w:t>
      </w:r>
      <w:r w:rsidR="003A5A08">
        <w:rPr>
          <w:rFonts w:ascii="Times New Roman" w:eastAsia="Calibri" w:hAnsi="Times New Roman" w:cs="Times New Roman"/>
          <w:b/>
          <w:bCs/>
          <w:sz w:val="24"/>
          <w:szCs w:val="24"/>
        </w:rPr>
        <w:t xml:space="preserve"> </w:t>
      </w:r>
      <w:r w:rsidR="003A5A08" w:rsidRPr="003A5A08">
        <w:rPr>
          <w:rFonts w:ascii="Times New Roman" w:eastAsia="Calibri" w:hAnsi="Times New Roman" w:cs="Times New Roman"/>
          <w:b/>
          <w:bCs/>
          <w:sz w:val="24"/>
          <w:szCs w:val="24"/>
        </w:rPr>
        <w:t>PILIAKALNIO ŠLAITŲ STABILIZAVIMO (AVARIJOS GRĖSMĖ</w:t>
      </w:r>
      <w:r w:rsidR="003A5A08">
        <w:rPr>
          <w:rFonts w:ascii="Times New Roman" w:eastAsia="Calibri" w:hAnsi="Times New Roman" w:cs="Times New Roman"/>
          <w:b/>
          <w:bCs/>
          <w:sz w:val="24"/>
          <w:szCs w:val="24"/>
        </w:rPr>
        <w:t>S</w:t>
      </w:r>
      <w:r w:rsidR="003A5A08" w:rsidRPr="003A5A08">
        <w:rPr>
          <w:rFonts w:ascii="Times New Roman" w:eastAsia="Calibri" w:hAnsi="Times New Roman" w:cs="Times New Roman"/>
          <w:b/>
          <w:bCs/>
          <w:sz w:val="24"/>
          <w:szCs w:val="24"/>
        </w:rPr>
        <w:t xml:space="preserve"> PAŠALINIMO) PROJEKT</w:t>
      </w:r>
      <w:r w:rsidR="003A5A08">
        <w:rPr>
          <w:rFonts w:ascii="Times New Roman" w:eastAsia="Calibri" w:hAnsi="Times New Roman" w:cs="Times New Roman"/>
          <w:b/>
          <w:bCs/>
          <w:sz w:val="24"/>
          <w:szCs w:val="24"/>
        </w:rPr>
        <w:t>AS</w:t>
      </w:r>
    </w:p>
    <w:p w14:paraId="356D29DF" w14:textId="250C0D78" w:rsidR="003A5A08" w:rsidRPr="003A5A08" w:rsidRDefault="003A5A08" w:rsidP="00F16EA6">
      <w:pPr>
        <w:spacing w:after="0" w:line="240" w:lineRule="auto"/>
        <w:jc w:val="center"/>
        <w:rPr>
          <w:rFonts w:ascii="Times New Roman" w:eastAsia="Calibri" w:hAnsi="Times New Roman" w:cs="Times New Roman"/>
          <w:b/>
          <w:bCs/>
          <w:sz w:val="24"/>
          <w:szCs w:val="24"/>
        </w:rPr>
      </w:pPr>
      <w:r w:rsidRPr="003A5A08">
        <w:rPr>
          <w:rFonts w:ascii="Times New Roman" w:eastAsia="Calibri" w:hAnsi="Times New Roman" w:cs="Times New Roman"/>
          <w:b/>
          <w:bCs/>
          <w:sz w:val="24"/>
          <w:szCs w:val="24"/>
        </w:rPr>
        <w:t>TECHNINĖ SPECIFIKACIJA</w:t>
      </w:r>
    </w:p>
    <w:p w14:paraId="76346E39" w14:textId="77777777" w:rsidR="003A5A08" w:rsidRDefault="003A5A08" w:rsidP="00F16EA6">
      <w:pPr>
        <w:spacing w:after="0" w:line="240" w:lineRule="auto"/>
        <w:jc w:val="center"/>
        <w:rPr>
          <w:rFonts w:ascii="Times New Roman" w:eastAsia="Calibri" w:hAnsi="Times New Roman" w:cs="Times New Roman"/>
          <w:sz w:val="24"/>
          <w:szCs w:val="24"/>
        </w:rPr>
      </w:pPr>
    </w:p>
    <w:p w14:paraId="4554AA1F" w14:textId="64674476" w:rsidR="00F16EA6" w:rsidRPr="00F16EA6" w:rsidRDefault="2BB2D374" w:rsidP="00F16EA6">
      <w:pPr>
        <w:spacing w:after="0" w:line="240" w:lineRule="auto"/>
        <w:jc w:val="center"/>
        <w:rPr>
          <w:rFonts w:ascii="Times New Roman" w:eastAsia="Calibri" w:hAnsi="Times New Roman" w:cs="Times New Roman"/>
          <w:sz w:val="24"/>
          <w:szCs w:val="24"/>
        </w:rPr>
      </w:pPr>
      <w:r w:rsidRPr="6812A810">
        <w:rPr>
          <w:rFonts w:ascii="Times New Roman" w:eastAsia="Calibri" w:hAnsi="Times New Roman" w:cs="Times New Roman"/>
          <w:sz w:val="24"/>
          <w:szCs w:val="24"/>
        </w:rPr>
        <w:t>202</w:t>
      </w:r>
      <w:r w:rsidR="003A5A08">
        <w:rPr>
          <w:rFonts w:ascii="Times New Roman" w:eastAsia="Calibri" w:hAnsi="Times New Roman" w:cs="Times New Roman"/>
          <w:sz w:val="24"/>
          <w:szCs w:val="24"/>
        </w:rPr>
        <w:t>6</w:t>
      </w:r>
      <w:r w:rsidRPr="6812A810">
        <w:rPr>
          <w:rFonts w:ascii="Times New Roman" w:eastAsia="Calibri" w:hAnsi="Times New Roman" w:cs="Times New Roman"/>
          <w:sz w:val="24"/>
          <w:szCs w:val="24"/>
        </w:rPr>
        <w:t xml:space="preserve"> m.</w:t>
      </w:r>
      <w:r w:rsidR="003A5A08">
        <w:rPr>
          <w:rFonts w:ascii="Times New Roman" w:eastAsia="Calibri" w:hAnsi="Times New Roman" w:cs="Times New Roman"/>
          <w:sz w:val="24"/>
          <w:szCs w:val="24"/>
        </w:rPr>
        <w:t xml:space="preserve"> sausio</w:t>
      </w:r>
      <w:r w:rsidRPr="6812A810">
        <w:rPr>
          <w:rFonts w:ascii="Times New Roman" w:eastAsia="Calibri" w:hAnsi="Times New Roman" w:cs="Times New Roman"/>
          <w:sz w:val="24"/>
          <w:szCs w:val="24"/>
        </w:rPr>
        <w:t xml:space="preserve"> </w:t>
      </w:r>
      <w:r w:rsidR="3F84A6EE" w:rsidRPr="6812A810">
        <w:rPr>
          <w:rFonts w:ascii="Times New Roman" w:eastAsia="Calibri" w:hAnsi="Times New Roman" w:cs="Times New Roman"/>
          <w:sz w:val="24"/>
          <w:szCs w:val="24"/>
        </w:rPr>
        <w:t xml:space="preserve"> </w:t>
      </w:r>
      <w:r w:rsidR="28F06D48" w:rsidRPr="6812A810">
        <w:rPr>
          <w:rFonts w:ascii="Times New Roman" w:eastAsia="Calibri" w:hAnsi="Times New Roman" w:cs="Times New Roman"/>
          <w:sz w:val="24"/>
          <w:szCs w:val="24"/>
        </w:rPr>
        <w:t xml:space="preserve">    </w:t>
      </w:r>
      <w:r w:rsidR="3F84A6EE" w:rsidRPr="6812A810">
        <w:rPr>
          <w:rFonts w:ascii="Times New Roman" w:eastAsia="Calibri" w:hAnsi="Times New Roman" w:cs="Times New Roman"/>
          <w:sz w:val="24"/>
          <w:szCs w:val="24"/>
        </w:rPr>
        <w:t xml:space="preserve"> </w:t>
      </w:r>
      <w:r w:rsidRPr="6812A810">
        <w:rPr>
          <w:rFonts w:ascii="Times New Roman" w:eastAsia="Calibri" w:hAnsi="Times New Roman" w:cs="Times New Roman"/>
          <w:sz w:val="24"/>
          <w:szCs w:val="24"/>
        </w:rPr>
        <w:t>d.</w:t>
      </w:r>
    </w:p>
    <w:p w14:paraId="4F4CFF1C" w14:textId="1EA0CA45" w:rsidR="00F16EA6" w:rsidRDefault="00F16EA6" w:rsidP="00D55BD4">
      <w:pPr>
        <w:spacing w:after="0" w:line="240" w:lineRule="auto"/>
        <w:jc w:val="center"/>
        <w:rPr>
          <w:rFonts w:ascii="Times New Roman" w:eastAsia="Calibri" w:hAnsi="Times New Roman" w:cs="Times New Roman"/>
          <w:sz w:val="24"/>
          <w:szCs w:val="24"/>
        </w:rPr>
      </w:pPr>
      <w:r w:rsidRPr="00F16EA6">
        <w:rPr>
          <w:rFonts w:ascii="Times New Roman" w:eastAsia="Calibri" w:hAnsi="Times New Roman" w:cs="Times New Roman"/>
          <w:sz w:val="24"/>
          <w:szCs w:val="24"/>
        </w:rPr>
        <w:t>Naujoji Akmenė</w:t>
      </w:r>
    </w:p>
    <w:p w14:paraId="58849DD4" w14:textId="77777777" w:rsidR="00D55BD4" w:rsidRPr="00F16EA6" w:rsidRDefault="00D55BD4" w:rsidP="00D55BD4">
      <w:pPr>
        <w:spacing w:after="0" w:line="240" w:lineRule="auto"/>
        <w:jc w:val="center"/>
        <w:rPr>
          <w:rFonts w:ascii="Times New Roman" w:eastAsia="Calibri" w:hAnsi="Times New Roman" w:cs="Times New Roman"/>
          <w:sz w:val="24"/>
          <w:szCs w:val="24"/>
        </w:rPr>
      </w:pPr>
    </w:p>
    <w:p w14:paraId="104F3C43" w14:textId="337D9505" w:rsidR="00752AF4" w:rsidRDefault="00F16EA6" w:rsidP="00752AF4">
      <w:pPr>
        <w:pStyle w:val="Sraopastraipa"/>
        <w:numPr>
          <w:ilvl w:val="0"/>
          <w:numId w:val="5"/>
        </w:numPr>
        <w:spacing w:after="0" w:line="240" w:lineRule="auto"/>
        <w:jc w:val="both"/>
        <w:rPr>
          <w:rFonts w:ascii="Times New Roman" w:eastAsia="Calibri" w:hAnsi="Times New Roman" w:cs="Times New Roman"/>
          <w:sz w:val="24"/>
          <w:szCs w:val="24"/>
        </w:rPr>
      </w:pPr>
      <w:r w:rsidRPr="00EB607F">
        <w:rPr>
          <w:rFonts w:ascii="Times New Roman" w:eastAsia="Calibri" w:hAnsi="Times New Roman" w:cs="Times New Roman"/>
          <w:b/>
          <w:sz w:val="24"/>
          <w:szCs w:val="24"/>
        </w:rPr>
        <w:t>B</w:t>
      </w:r>
      <w:r w:rsidR="00C31D12">
        <w:rPr>
          <w:rFonts w:ascii="Times New Roman" w:eastAsia="Calibri" w:hAnsi="Times New Roman" w:cs="Times New Roman"/>
          <w:b/>
          <w:sz w:val="24"/>
          <w:szCs w:val="24"/>
        </w:rPr>
        <w:t>endrieji duomenys</w:t>
      </w:r>
    </w:p>
    <w:p w14:paraId="27D9049F" w14:textId="3FC7CE2A" w:rsidR="00752AF4" w:rsidRPr="00F92171" w:rsidRDefault="2BB2D374" w:rsidP="00274B92">
      <w:pPr>
        <w:pStyle w:val="Sraopastraipa"/>
        <w:numPr>
          <w:ilvl w:val="1"/>
          <w:numId w:val="5"/>
        </w:numPr>
        <w:spacing w:after="0" w:line="240" w:lineRule="auto"/>
        <w:jc w:val="both"/>
        <w:rPr>
          <w:rFonts w:ascii="Times New Roman" w:eastAsia="Calibri" w:hAnsi="Times New Roman" w:cs="Times New Roman"/>
          <w:color w:val="000000" w:themeColor="text1"/>
          <w:sz w:val="24"/>
          <w:szCs w:val="24"/>
        </w:rPr>
      </w:pPr>
      <w:r w:rsidRPr="003A5A08">
        <w:rPr>
          <w:rFonts w:ascii="Times New Roman" w:eastAsia="Calibri" w:hAnsi="Times New Roman" w:cs="Times New Roman"/>
          <w:sz w:val="24"/>
          <w:szCs w:val="24"/>
        </w:rPr>
        <w:t xml:space="preserve">Pagal šią </w:t>
      </w:r>
      <w:r w:rsidR="003A5A08" w:rsidRPr="003A5A08">
        <w:rPr>
          <w:rFonts w:ascii="Times New Roman" w:eastAsia="Calibri" w:hAnsi="Times New Roman" w:cs="Times New Roman"/>
          <w:sz w:val="24"/>
          <w:szCs w:val="24"/>
        </w:rPr>
        <w:t>Techninę specifikaciją</w:t>
      </w:r>
      <w:r w:rsidR="19084924" w:rsidRPr="003A5A08">
        <w:rPr>
          <w:rFonts w:ascii="Times New Roman" w:eastAsia="Calibri" w:hAnsi="Times New Roman" w:cs="Times New Roman"/>
          <w:sz w:val="24"/>
          <w:szCs w:val="24"/>
        </w:rPr>
        <w:t xml:space="preserve"> P</w:t>
      </w:r>
      <w:r w:rsidRPr="003A5A08">
        <w:rPr>
          <w:rFonts w:ascii="Times New Roman" w:eastAsia="Calibri" w:hAnsi="Times New Roman" w:cs="Times New Roman"/>
          <w:sz w:val="24"/>
          <w:szCs w:val="24"/>
        </w:rPr>
        <w:t xml:space="preserve">aslaugų teikėjas privalo </w:t>
      </w:r>
      <w:r w:rsidRPr="00F92171">
        <w:rPr>
          <w:rFonts w:ascii="Times New Roman" w:eastAsia="Calibri" w:hAnsi="Times New Roman" w:cs="Times New Roman"/>
          <w:color w:val="000000" w:themeColor="text1"/>
          <w:sz w:val="24"/>
          <w:szCs w:val="24"/>
        </w:rPr>
        <w:t xml:space="preserve">vadovaudamasis galiojančiais teisės aktais, parengti </w:t>
      </w:r>
      <w:r w:rsidR="003A5A08" w:rsidRPr="00F92171">
        <w:rPr>
          <w:rFonts w:ascii="Times New Roman" w:eastAsia="Calibri" w:hAnsi="Times New Roman" w:cs="Times New Roman"/>
          <w:color w:val="000000" w:themeColor="text1"/>
          <w:sz w:val="24"/>
          <w:szCs w:val="24"/>
        </w:rPr>
        <w:t>Papilės piliakalnio su gyvenviete piliakalnio (</w:t>
      </w:r>
      <w:r w:rsidR="003B4810" w:rsidRPr="00F92171">
        <w:rPr>
          <w:rFonts w:ascii="Times New Roman" w:eastAsia="Calibri" w:hAnsi="Times New Roman" w:cs="Times New Roman"/>
          <w:color w:val="000000" w:themeColor="text1"/>
          <w:sz w:val="24"/>
          <w:szCs w:val="24"/>
        </w:rPr>
        <w:t>unikalus kodas Kultūros vertybių registre:</w:t>
      </w:r>
      <w:r w:rsidR="003A5A08" w:rsidRPr="00F92171">
        <w:rPr>
          <w:rFonts w:ascii="Times New Roman" w:eastAsia="Calibri" w:hAnsi="Times New Roman" w:cs="Times New Roman"/>
          <w:color w:val="000000" w:themeColor="text1"/>
          <w:sz w:val="24"/>
          <w:szCs w:val="24"/>
        </w:rPr>
        <w:t xml:space="preserve"> 1821) (Toliau – Piliakalnis) avarinės būklės padarinių šalinimo ir visų Piliakalnio šlaitų stabilizavimo (avarijos grėsmės pašalinimo) projektą </w:t>
      </w:r>
      <w:r w:rsidR="221A9660" w:rsidRPr="00F92171">
        <w:rPr>
          <w:rFonts w:ascii="Times New Roman" w:eastAsia="Calibri" w:hAnsi="Times New Roman" w:cs="Times New Roman"/>
          <w:color w:val="000000" w:themeColor="text1"/>
          <w:sz w:val="24"/>
          <w:szCs w:val="24"/>
        </w:rPr>
        <w:t xml:space="preserve">(toliau – </w:t>
      </w:r>
      <w:r w:rsidR="1DF2E873" w:rsidRPr="00F92171">
        <w:rPr>
          <w:rFonts w:ascii="Times New Roman" w:eastAsia="Calibri" w:hAnsi="Times New Roman" w:cs="Times New Roman"/>
          <w:color w:val="000000" w:themeColor="text1"/>
          <w:sz w:val="24"/>
          <w:szCs w:val="24"/>
        </w:rPr>
        <w:t>Projektas</w:t>
      </w:r>
      <w:r w:rsidR="221A9660" w:rsidRPr="00F92171">
        <w:rPr>
          <w:rFonts w:ascii="Times New Roman" w:eastAsia="Calibri" w:hAnsi="Times New Roman" w:cs="Times New Roman"/>
          <w:color w:val="000000" w:themeColor="text1"/>
          <w:sz w:val="24"/>
          <w:szCs w:val="24"/>
        </w:rPr>
        <w:t>)</w:t>
      </w:r>
      <w:r w:rsidRPr="00F92171">
        <w:rPr>
          <w:rFonts w:ascii="Times New Roman" w:eastAsia="Calibri" w:hAnsi="Times New Roman" w:cs="Times New Roman"/>
          <w:color w:val="000000" w:themeColor="text1"/>
          <w:sz w:val="24"/>
          <w:szCs w:val="24"/>
        </w:rPr>
        <w:t>;</w:t>
      </w:r>
    </w:p>
    <w:p w14:paraId="436E485D" w14:textId="6B539FB1" w:rsidR="00752AF4" w:rsidRPr="00F92171" w:rsidRDefault="00C35570" w:rsidP="00752AF4">
      <w:pPr>
        <w:pStyle w:val="Sraopastraipa"/>
        <w:numPr>
          <w:ilvl w:val="1"/>
          <w:numId w:val="5"/>
        </w:numPr>
        <w:spacing w:after="0" w:line="240" w:lineRule="auto"/>
        <w:jc w:val="both"/>
        <w:rPr>
          <w:rFonts w:ascii="Times New Roman" w:eastAsia="Calibri" w:hAnsi="Times New Roman" w:cs="Times New Roman"/>
          <w:color w:val="000000" w:themeColor="text1"/>
          <w:sz w:val="24"/>
          <w:szCs w:val="24"/>
        </w:rPr>
      </w:pPr>
      <w:r w:rsidRPr="00F92171">
        <w:rPr>
          <w:rFonts w:ascii="Times New Roman" w:eastAsia="Calibri" w:hAnsi="Times New Roman" w:cs="Times New Roman"/>
          <w:color w:val="000000" w:themeColor="text1"/>
          <w:sz w:val="24"/>
          <w:szCs w:val="24"/>
        </w:rPr>
        <w:t>Paslaugų</w:t>
      </w:r>
      <w:r w:rsidR="003A5A08" w:rsidRPr="00F92171">
        <w:rPr>
          <w:rFonts w:ascii="Times New Roman" w:eastAsia="Calibri" w:hAnsi="Times New Roman" w:cs="Times New Roman"/>
          <w:color w:val="000000" w:themeColor="text1"/>
          <w:sz w:val="24"/>
          <w:szCs w:val="24"/>
        </w:rPr>
        <w:t xml:space="preserve"> t</w:t>
      </w:r>
      <w:r w:rsidRPr="00F92171">
        <w:rPr>
          <w:rFonts w:ascii="Times New Roman" w:eastAsia="Calibri" w:hAnsi="Times New Roman" w:cs="Times New Roman"/>
          <w:color w:val="000000" w:themeColor="text1"/>
          <w:sz w:val="24"/>
          <w:szCs w:val="24"/>
        </w:rPr>
        <w:t>eikėjas</w:t>
      </w:r>
      <w:r w:rsidR="00F16EA6" w:rsidRPr="00F92171">
        <w:rPr>
          <w:rFonts w:ascii="Times New Roman" w:eastAsia="Calibri" w:hAnsi="Times New Roman" w:cs="Times New Roman"/>
          <w:color w:val="000000" w:themeColor="text1"/>
          <w:sz w:val="24"/>
          <w:szCs w:val="24"/>
        </w:rPr>
        <w:t xml:space="preserve"> privalo paskirti asmenį</w:t>
      </w:r>
      <w:r w:rsidR="003A5A08" w:rsidRPr="00F92171">
        <w:rPr>
          <w:rFonts w:ascii="Times New Roman" w:eastAsia="Calibri" w:hAnsi="Times New Roman" w:cs="Times New Roman"/>
          <w:color w:val="000000" w:themeColor="text1"/>
          <w:sz w:val="24"/>
          <w:szCs w:val="24"/>
        </w:rPr>
        <w:t xml:space="preserve"> </w:t>
      </w:r>
      <w:r w:rsidR="00D700CD" w:rsidRPr="00F92171">
        <w:rPr>
          <w:rFonts w:ascii="Times New Roman" w:eastAsia="Calibri" w:hAnsi="Times New Roman" w:cs="Times New Roman"/>
          <w:color w:val="000000" w:themeColor="text1"/>
          <w:sz w:val="24"/>
          <w:szCs w:val="24"/>
        </w:rPr>
        <w:t>(</w:t>
      </w:r>
      <w:r w:rsidR="003A5A08" w:rsidRPr="00F92171">
        <w:rPr>
          <w:rFonts w:ascii="Times New Roman" w:eastAsia="Calibri" w:hAnsi="Times New Roman" w:cs="Times New Roman"/>
          <w:color w:val="000000" w:themeColor="text1"/>
          <w:sz w:val="24"/>
          <w:szCs w:val="24"/>
        </w:rPr>
        <w:t>-</w:t>
      </w:r>
      <w:proofErr w:type="spellStart"/>
      <w:r w:rsidR="00D700CD" w:rsidRPr="00F92171">
        <w:rPr>
          <w:rFonts w:ascii="Times New Roman" w:eastAsia="Calibri" w:hAnsi="Times New Roman" w:cs="Times New Roman"/>
          <w:color w:val="000000" w:themeColor="text1"/>
          <w:sz w:val="24"/>
          <w:szCs w:val="24"/>
        </w:rPr>
        <w:t>is</w:t>
      </w:r>
      <w:proofErr w:type="spellEnd"/>
      <w:r w:rsidR="00D700CD" w:rsidRPr="00F92171">
        <w:rPr>
          <w:rFonts w:ascii="Times New Roman" w:eastAsia="Calibri" w:hAnsi="Times New Roman" w:cs="Times New Roman"/>
          <w:color w:val="000000" w:themeColor="text1"/>
          <w:sz w:val="24"/>
          <w:szCs w:val="24"/>
        </w:rPr>
        <w:t>)</w:t>
      </w:r>
      <w:r w:rsidR="00F16EA6" w:rsidRPr="00F92171">
        <w:rPr>
          <w:rFonts w:ascii="Times New Roman" w:eastAsia="Calibri" w:hAnsi="Times New Roman" w:cs="Times New Roman"/>
          <w:color w:val="000000" w:themeColor="text1"/>
          <w:sz w:val="24"/>
          <w:szCs w:val="24"/>
        </w:rPr>
        <w:t>, atsakingą</w:t>
      </w:r>
      <w:r w:rsidR="00D700CD" w:rsidRPr="00F92171">
        <w:rPr>
          <w:rFonts w:ascii="Times New Roman" w:eastAsia="Calibri" w:hAnsi="Times New Roman" w:cs="Times New Roman"/>
          <w:color w:val="000000" w:themeColor="text1"/>
          <w:sz w:val="24"/>
          <w:szCs w:val="24"/>
        </w:rPr>
        <w:t xml:space="preserve"> (</w:t>
      </w:r>
      <w:r w:rsidR="003A5A08" w:rsidRPr="00F92171">
        <w:rPr>
          <w:rFonts w:ascii="Times New Roman" w:eastAsia="Calibri" w:hAnsi="Times New Roman" w:cs="Times New Roman"/>
          <w:color w:val="000000" w:themeColor="text1"/>
          <w:sz w:val="24"/>
          <w:szCs w:val="24"/>
        </w:rPr>
        <w:t>-</w:t>
      </w:r>
      <w:proofErr w:type="spellStart"/>
      <w:r w:rsidR="00D700CD" w:rsidRPr="00F92171">
        <w:rPr>
          <w:rFonts w:ascii="Times New Roman" w:eastAsia="Calibri" w:hAnsi="Times New Roman" w:cs="Times New Roman"/>
          <w:color w:val="000000" w:themeColor="text1"/>
          <w:sz w:val="24"/>
          <w:szCs w:val="24"/>
        </w:rPr>
        <w:t>us</w:t>
      </w:r>
      <w:proofErr w:type="spellEnd"/>
      <w:r w:rsidR="00D700CD" w:rsidRPr="00F92171">
        <w:rPr>
          <w:rFonts w:ascii="Times New Roman" w:eastAsia="Calibri" w:hAnsi="Times New Roman" w:cs="Times New Roman"/>
          <w:color w:val="000000" w:themeColor="text1"/>
          <w:sz w:val="24"/>
          <w:szCs w:val="24"/>
        </w:rPr>
        <w:t>)</w:t>
      </w:r>
      <w:r w:rsidR="00F16EA6" w:rsidRPr="00F92171">
        <w:rPr>
          <w:rFonts w:ascii="Times New Roman" w:eastAsia="Calibri" w:hAnsi="Times New Roman" w:cs="Times New Roman"/>
          <w:color w:val="000000" w:themeColor="text1"/>
          <w:sz w:val="24"/>
          <w:szCs w:val="24"/>
        </w:rPr>
        <w:t xml:space="preserve"> už </w:t>
      </w:r>
      <w:r w:rsidR="004A60A1" w:rsidRPr="00F92171">
        <w:rPr>
          <w:rFonts w:ascii="Times New Roman" w:eastAsia="Calibri" w:hAnsi="Times New Roman" w:cs="Times New Roman"/>
          <w:color w:val="000000" w:themeColor="text1"/>
          <w:sz w:val="24"/>
          <w:szCs w:val="24"/>
        </w:rPr>
        <w:t>S</w:t>
      </w:r>
      <w:r w:rsidR="00F16EA6" w:rsidRPr="00F92171">
        <w:rPr>
          <w:rFonts w:ascii="Times New Roman" w:eastAsia="Calibri" w:hAnsi="Times New Roman" w:cs="Times New Roman"/>
          <w:color w:val="000000" w:themeColor="text1"/>
          <w:sz w:val="24"/>
          <w:szCs w:val="24"/>
        </w:rPr>
        <w:t xml:space="preserve">utarties vykdymą, kuris tiesiogiai bendraus su </w:t>
      </w:r>
      <w:r w:rsidR="00A9501F" w:rsidRPr="00F92171">
        <w:rPr>
          <w:rFonts w:ascii="Times New Roman" w:eastAsia="Calibri" w:hAnsi="Times New Roman" w:cs="Times New Roman"/>
          <w:color w:val="000000" w:themeColor="text1"/>
          <w:sz w:val="24"/>
          <w:szCs w:val="24"/>
        </w:rPr>
        <w:t>Pirkėju</w:t>
      </w:r>
      <w:r w:rsidR="00F16EA6" w:rsidRPr="00F92171">
        <w:rPr>
          <w:rFonts w:ascii="Times New Roman" w:eastAsia="Calibri" w:hAnsi="Times New Roman" w:cs="Times New Roman"/>
          <w:color w:val="000000" w:themeColor="text1"/>
          <w:sz w:val="24"/>
          <w:szCs w:val="24"/>
        </w:rPr>
        <w:t xml:space="preserve"> ir nurodyti jo kontaktinius duomenis</w:t>
      </w:r>
      <w:r w:rsidR="003A5A08" w:rsidRPr="00F92171">
        <w:rPr>
          <w:rFonts w:ascii="Times New Roman" w:eastAsia="Calibri" w:hAnsi="Times New Roman" w:cs="Times New Roman"/>
          <w:color w:val="000000" w:themeColor="text1"/>
          <w:sz w:val="24"/>
          <w:szCs w:val="24"/>
        </w:rPr>
        <w:t>;</w:t>
      </w:r>
    </w:p>
    <w:p w14:paraId="3AD3B6A8" w14:textId="74CDC50F" w:rsidR="00F16EA6" w:rsidRPr="00752AF4" w:rsidRDefault="00F16EA6" w:rsidP="00752AF4">
      <w:pPr>
        <w:pStyle w:val="Sraopastraipa"/>
        <w:numPr>
          <w:ilvl w:val="1"/>
          <w:numId w:val="5"/>
        </w:numPr>
        <w:spacing w:after="0" w:line="240" w:lineRule="auto"/>
        <w:jc w:val="both"/>
        <w:rPr>
          <w:rFonts w:ascii="Times New Roman" w:eastAsia="Calibri" w:hAnsi="Times New Roman" w:cs="Times New Roman"/>
          <w:sz w:val="24"/>
          <w:szCs w:val="24"/>
        </w:rPr>
      </w:pPr>
      <w:r w:rsidRPr="00752AF4">
        <w:rPr>
          <w:rFonts w:ascii="Times New Roman" w:eastAsia="Calibri" w:hAnsi="Times New Roman" w:cs="Times New Roman"/>
          <w:sz w:val="24"/>
          <w:szCs w:val="24"/>
        </w:rPr>
        <w:t>bendr</w:t>
      </w:r>
      <w:r w:rsidR="00965E1D">
        <w:rPr>
          <w:rFonts w:ascii="Times New Roman" w:eastAsia="Calibri" w:hAnsi="Times New Roman" w:cs="Times New Roman"/>
          <w:sz w:val="24"/>
          <w:szCs w:val="24"/>
        </w:rPr>
        <w:t>ieji</w:t>
      </w:r>
      <w:r w:rsidRPr="00752AF4">
        <w:rPr>
          <w:rFonts w:ascii="Times New Roman" w:eastAsia="Calibri" w:hAnsi="Times New Roman" w:cs="Times New Roman"/>
          <w:sz w:val="24"/>
          <w:szCs w:val="24"/>
        </w:rPr>
        <w:t xml:space="preserve"> </w:t>
      </w:r>
      <w:r w:rsidR="003A5A08">
        <w:rPr>
          <w:rFonts w:ascii="Times New Roman" w:eastAsia="Calibri" w:hAnsi="Times New Roman" w:cs="Times New Roman"/>
          <w:sz w:val="24"/>
          <w:szCs w:val="24"/>
        </w:rPr>
        <w:t xml:space="preserve">Piliakalnio </w:t>
      </w:r>
      <w:r w:rsidRPr="00752AF4">
        <w:rPr>
          <w:rFonts w:ascii="Times New Roman" w:eastAsia="Calibri" w:hAnsi="Times New Roman" w:cs="Times New Roman"/>
          <w:sz w:val="24"/>
          <w:szCs w:val="24"/>
        </w:rPr>
        <w:t>duomenys: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6379"/>
      </w:tblGrid>
      <w:tr w:rsidR="004A60A1" w:rsidRPr="00F16EA6" w14:paraId="24B6AAB7" w14:textId="77777777" w:rsidTr="6812A810">
        <w:tc>
          <w:tcPr>
            <w:tcW w:w="9918" w:type="dxa"/>
            <w:gridSpan w:val="2"/>
          </w:tcPr>
          <w:p w14:paraId="5849DD2B" w14:textId="0749CD0D" w:rsidR="004A60A1" w:rsidRPr="00965E1D" w:rsidRDefault="004A60A1" w:rsidP="00E6223A">
            <w:pPr>
              <w:spacing w:after="0" w:line="240" w:lineRule="auto"/>
              <w:jc w:val="center"/>
              <w:rPr>
                <w:rFonts w:ascii="Times New Roman" w:eastAsia="Calibri" w:hAnsi="Times New Roman" w:cs="Times New Roman"/>
                <w:b/>
                <w:bCs/>
                <w:sz w:val="24"/>
                <w:szCs w:val="24"/>
              </w:rPr>
            </w:pPr>
            <w:r w:rsidRPr="00965E1D">
              <w:rPr>
                <w:rFonts w:ascii="Times New Roman" w:eastAsia="Calibri" w:hAnsi="Times New Roman" w:cs="Times New Roman"/>
                <w:b/>
                <w:bCs/>
                <w:sz w:val="24"/>
                <w:szCs w:val="24"/>
              </w:rPr>
              <w:t>BENDRIEJI DUOMENYS</w:t>
            </w:r>
          </w:p>
        </w:tc>
      </w:tr>
      <w:tr w:rsidR="00710DAB" w:rsidRPr="00F16EA6" w14:paraId="18DC29FC" w14:textId="77777777" w:rsidTr="6812A810">
        <w:trPr>
          <w:trHeight w:val="1040"/>
        </w:trPr>
        <w:tc>
          <w:tcPr>
            <w:tcW w:w="3539" w:type="dxa"/>
          </w:tcPr>
          <w:p w14:paraId="6142DE37" w14:textId="6EB7A780" w:rsidR="00711B6C" w:rsidRDefault="003A5A08" w:rsidP="003A5A08">
            <w:pPr>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PROJEKTO </w:t>
            </w:r>
            <w:r w:rsidR="00710DAB" w:rsidRPr="00965E1D">
              <w:rPr>
                <w:rFonts w:ascii="Times New Roman" w:eastAsia="Calibri" w:hAnsi="Times New Roman" w:cs="Times New Roman"/>
                <w:b/>
                <w:bCs/>
                <w:sz w:val="24"/>
                <w:szCs w:val="24"/>
              </w:rPr>
              <w:t>PAVADINIMAS</w:t>
            </w:r>
          </w:p>
          <w:p w14:paraId="7EE80DEE" w14:textId="77777777" w:rsidR="006102BD" w:rsidRDefault="006102BD" w:rsidP="00710DAB">
            <w:pPr>
              <w:spacing w:after="0" w:line="240" w:lineRule="auto"/>
              <w:ind w:hanging="120"/>
              <w:rPr>
                <w:rFonts w:ascii="Times New Roman" w:eastAsia="Calibri" w:hAnsi="Times New Roman" w:cs="Times New Roman"/>
                <w:b/>
                <w:bCs/>
                <w:sz w:val="24"/>
                <w:szCs w:val="24"/>
              </w:rPr>
            </w:pPr>
          </w:p>
          <w:p w14:paraId="5DD582C3" w14:textId="77777777" w:rsidR="006102BD" w:rsidRDefault="006102BD" w:rsidP="00710DAB">
            <w:pPr>
              <w:spacing w:after="0" w:line="240" w:lineRule="auto"/>
              <w:ind w:hanging="120"/>
              <w:rPr>
                <w:rFonts w:ascii="Times New Roman" w:eastAsia="Calibri" w:hAnsi="Times New Roman" w:cs="Times New Roman"/>
                <w:b/>
                <w:bCs/>
                <w:sz w:val="24"/>
                <w:szCs w:val="24"/>
              </w:rPr>
            </w:pPr>
          </w:p>
          <w:p w14:paraId="6DF13538" w14:textId="77777777" w:rsidR="003A5A08" w:rsidRDefault="003A5A08" w:rsidP="003A5A08">
            <w:pPr>
              <w:spacing w:after="0" w:line="240" w:lineRule="auto"/>
              <w:rPr>
                <w:rFonts w:ascii="Times New Roman" w:eastAsia="Calibri" w:hAnsi="Times New Roman" w:cs="Times New Roman"/>
                <w:b/>
                <w:bCs/>
                <w:sz w:val="24"/>
                <w:szCs w:val="24"/>
              </w:rPr>
            </w:pPr>
          </w:p>
          <w:p w14:paraId="5F91D329" w14:textId="2B56BF94" w:rsidR="00AE5613" w:rsidRDefault="003A5A08" w:rsidP="003A5A08">
            <w:pPr>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OBJEKTO </w:t>
            </w:r>
            <w:r w:rsidR="006102BD">
              <w:rPr>
                <w:rFonts w:ascii="Times New Roman" w:eastAsia="Calibri" w:hAnsi="Times New Roman" w:cs="Times New Roman"/>
                <w:b/>
                <w:bCs/>
                <w:sz w:val="24"/>
                <w:szCs w:val="24"/>
              </w:rPr>
              <w:t>REIKŠMINGUMAS</w:t>
            </w:r>
          </w:p>
          <w:p w14:paraId="7939D16D" w14:textId="39B42849" w:rsidR="00AE5613" w:rsidRPr="00965E1D" w:rsidRDefault="00AE5613" w:rsidP="00710DAB">
            <w:pPr>
              <w:spacing w:after="0" w:line="240" w:lineRule="auto"/>
              <w:ind w:hanging="120"/>
              <w:rPr>
                <w:rFonts w:ascii="Times New Roman" w:eastAsia="Calibri" w:hAnsi="Times New Roman" w:cs="Times New Roman"/>
                <w:b/>
                <w:bCs/>
                <w:sz w:val="24"/>
                <w:szCs w:val="24"/>
              </w:rPr>
            </w:pPr>
          </w:p>
        </w:tc>
        <w:tc>
          <w:tcPr>
            <w:tcW w:w="6379" w:type="dxa"/>
          </w:tcPr>
          <w:p w14:paraId="622B45D4" w14:textId="4541C085" w:rsidR="007F56DA" w:rsidRPr="003A5A08" w:rsidRDefault="003A5A08" w:rsidP="007F56DA">
            <w:pPr>
              <w:spacing w:after="0" w:line="240" w:lineRule="auto"/>
              <w:jc w:val="both"/>
              <w:rPr>
                <w:rFonts w:ascii="Times New Roman" w:eastAsia="Times New Roman" w:hAnsi="Times New Roman" w:cs="Times New Roman"/>
                <w:sz w:val="24"/>
                <w:szCs w:val="24"/>
              </w:rPr>
            </w:pPr>
            <w:r w:rsidRPr="003A5A08">
              <w:rPr>
                <w:rFonts w:ascii="Times New Roman" w:eastAsia="Times New Roman" w:hAnsi="Times New Roman" w:cs="Times New Roman"/>
                <w:sz w:val="24"/>
                <w:szCs w:val="24"/>
              </w:rPr>
              <w:t>Papilės piliakalnio su gyvenviete piliakalnio (U. K. 1821)</w:t>
            </w:r>
            <w:r>
              <w:rPr>
                <w:rFonts w:ascii="Times New Roman" w:eastAsia="Times New Roman" w:hAnsi="Times New Roman" w:cs="Times New Roman"/>
                <w:sz w:val="24"/>
                <w:szCs w:val="24"/>
              </w:rPr>
              <w:t xml:space="preserve"> </w:t>
            </w:r>
            <w:r w:rsidRPr="003A5A08">
              <w:rPr>
                <w:rFonts w:ascii="Times New Roman" w:eastAsia="Times New Roman" w:hAnsi="Times New Roman" w:cs="Times New Roman"/>
                <w:sz w:val="24"/>
                <w:szCs w:val="24"/>
              </w:rPr>
              <w:t xml:space="preserve"> avarinės būklės padarinių šalinimo ir visų Piliakalnio šlaitų stabilizavimo (avarijos grėsmės pašalinimo) projekt</w:t>
            </w:r>
            <w:r>
              <w:rPr>
                <w:rFonts w:ascii="Times New Roman" w:eastAsia="Times New Roman" w:hAnsi="Times New Roman" w:cs="Times New Roman"/>
                <w:sz w:val="24"/>
                <w:szCs w:val="24"/>
              </w:rPr>
              <w:t>as</w:t>
            </w:r>
            <w:r w:rsidR="00DE310B" w:rsidRPr="003A5A08">
              <w:rPr>
                <w:rFonts w:ascii="Times New Roman" w:eastAsia="Times New Roman" w:hAnsi="Times New Roman" w:cs="Times New Roman"/>
                <w:sz w:val="24"/>
                <w:szCs w:val="24"/>
              </w:rPr>
              <w:t>.</w:t>
            </w:r>
          </w:p>
          <w:p w14:paraId="5C8AE9AE" w14:textId="77777777" w:rsidR="006102BD" w:rsidRDefault="006102BD" w:rsidP="007F56DA">
            <w:pPr>
              <w:spacing w:after="0" w:line="240" w:lineRule="auto"/>
              <w:jc w:val="both"/>
              <w:rPr>
                <w:rFonts w:ascii="Times New Roman" w:eastAsia="Times New Roman" w:hAnsi="Times New Roman" w:cs="Times New Roman"/>
                <w:sz w:val="24"/>
                <w:szCs w:val="24"/>
              </w:rPr>
            </w:pPr>
          </w:p>
          <w:p w14:paraId="3A242CEC" w14:textId="6366FC8E" w:rsidR="006102BD" w:rsidRPr="001B16E3" w:rsidRDefault="006102BD" w:rsidP="007F56DA">
            <w:pPr>
              <w:spacing w:after="0" w:line="240" w:lineRule="auto"/>
              <w:jc w:val="both"/>
              <w:rPr>
                <w:rFonts w:ascii="Times New Roman" w:eastAsia="Times New Roman" w:hAnsi="Times New Roman" w:cs="Times New Roman"/>
                <w:sz w:val="24"/>
                <w:szCs w:val="24"/>
              </w:rPr>
            </w:pPr>
            <w:r w:rsidRPr="006102BD">
              <w:rPr>
                <w:rFonts w:ascii="Times New Roman" w:eastAsia="Times New Roman" w:hAnsi="Times New Roman" w:cs="Times New Roman"/>
                <w:b/>
                <w:bCs/>
                <w:sz w:val="24"/>
                <w:szCs w:val="24"/>
              </w:rPr>
              <w:t xml:space="preserve">Objekto reikšmingumo lygmuo ir statusas </w:t>
            </w:r>
            <w:r w:rsidRPr="00F92171">
              <w:rPr>
                <w:rFonts w:ascii="Times New Roman" w:eastAsia="Times New Roman" w:hAnsi="Times New Roman" w:cs="Times New Roman"/>
                <w:b/>
                <w:bCs/>
                <w:color w:val="000000" w:themeColor="text1"/>
                <w:sz w:val="24"/>
                <w:szCs w:val="24"/>
              </w:rPr>
              <w:t xml:space="preserve">– </w:t>
            </w:r>
            <w:r w:rsidR="003B4810" w:rsidRPr="00F92171">
              <w:rPr>
                <w:rFonts w:ascii="Times New Roman" w:eastAsia="Times New Roman" w:hAnsi="Times New Roman" w:cs="Times New Roman"/>
                <w:color w:val="000000" w:themeColor="text1"/>
                <w:sz w:val="24"/>
                <w:szCs w:val="24"/>
              </w:rPr>
              <w:t xml:space="preserve">Nacionalinio reikšmingumo </w:t>
            </w:r>
            <w:r w:rsidR="00B94737" w:rsidRPr="00F92171">
              <w:rPr>
                <w:rFonts w:ascii="Times New Roman" w:eastAsia="Times New Roman" w:hAnsi="Times New Roman" w:cs="Times New Roman"/>
                <w:color w:val="000000" w:themeColor="text1"/>
                <w:sz w:val="24"/>
                <w:szCs w:val="24"/>
              </w:rPr>
              <w:t>lygmens</w:t>
            </w:r>
            <w:r w:rsidR="003B4810" w:rsidRPr="00F92171">
              <w:rPr>
                <w:rFonts w:ascii="Times New Roman" w:eastAsia="Times New Roman" w:hAnsi="Times New Roman" w:cs="Times New Roman"/>
                <w:color w:val="000000" w:themeColor="text1"/>
                <w:sz w:val="24"/>
                <w:szCs w:val="24"/>
              </w:rPr>
              <w:t xml:space="preserve"> valstybės saugomas kultūros paveldo objektas, paskelbtas kultūros paminklu.</w:t>
            </w:r>
          </w:p>
        </w:tc>
      </w:tr>
      <w:tr w:rsidR="00710DAB" w:rsidRPr="00F16EA6" w14:paraId="7AB9AA5B" w14:textId="77777777" w:rsidTr="6812A810">
        <w:trPr>
          <w:trHeight w:val="621"/>
        </w:trPr>
        <w:tc>
          <w:tcPr>
            <w:tcW w:w="3539" w:type="dxa"/>
          </w:tcPr>
          <w:p w14:paraId="7C1225A5" w14:textId="150DD932" w:rsidR="00710DAB" w:rsidRPr="00965E1D" w:rsidRDefault="00C620A5" w:rsidP="00710DAB">
            <w:pPr>
              <w:spacing w:after="0" w:line="240" w:lineRule="auto"/>
              <w:ind w:hanging="120"/>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r w:rsidR="001B16E3">
              <w:rPr>
                <w:rFonts w:ascii="Times New Roman" w:eastAsia="Calibri" w:hAnsi="Times New Roman" w:cs="Times New Roman"/>
                <w:b/>
                <w:bCs/>
                <w:sz w:val="24"/>
                <w:szCs w:val="24"/>
              </w:rPr>
              <w:t>OBJEKTO</w:t>
            </w:r>
            <w:r w:rsidR="00710DAB" w:rsidRPr="00965E1D">
              <w:rPr>
                <w:rFonts w:ascii="Times New Roman" w:eastAsia="Calibri" w:hAnsi="Times New Roman" w:cs="Times New Roman"/>
                <w:b/>
                <w:bCs/>
                <w:sz w:val="24"/>
                <w:szCs w:val="24"/>
              </w:rPr>
              <w:t xml:space="preserve"> ADRESAS</w:t>
            </w:r>
          </w:p>
        </w:tc>
        <w:tc>
          <w:tcPr>
            <w:tcW w:w="6379" w:type="dxa"/>
          </w:tcPr>
          <w:p w14:paraId="5F3B22FA" w14:textId="16123BCD" w:rsidR="00710DAB" w:rsidRPr="00BA5831" w:rsidRDefault="3EEE80F3" w:rsidP="6812A810">
            <w:pPr>
              <w:spacing w:after="0" w:line="240" w:lineRule="auto"/>
              <w:jc w:val="both"/>
              <w:rPr>
                <w:rFonts w:ascii="Times New Roman" w:eastAsia="Times New Roman" w:hAnsi="Times New Roman" w:cs="Times New Roman"/>
                <w:sz w:val="24"/>
                <w:szCs w:val="24"/>
              </w:rPr>
            </w:pPr>
            <w:r w:rsidRPr="00C373EF">
              <w:rPr>
                <w:rFonts w:ascii="Times New Roman" w:eastAsia="Aptos" w:hAnsi="Times New Roman" w:cs="Times New Roman"/>
                <w:kern w:val="2"/>
                <w:sz w:val="24"/>
                <w:szCs w:val="24"/>
                <w14:ligatures w14:val="standardContextual"/>
              </w:rPr>
              <w:t>Akmenės r. sav.,</w:t>
            </w:r>
            <w:r w:rsidR="00BC2C25" w:rsidRPr="00C373EF">
              <w:rPr>
                <w:rFonts w:ascii="Times New Roman" w:eastAsia="Aptos" w:hAnsi="Times New Roman" w:cs="Times New Roman"/>
                <w:kern w:val="2"/>
                <w:sz w:val="24"/>
                <w:szCs w:val="24"/>
                <w14:ligatures w14:val="standardContextual"/>
              </w:rPr>
              <w:t xml:space="preserve"> </w:t>
            </w:r>
            <w:r w:rsidR="009F0145" w:rsidRPr="00C373EF">
              <w:rPr>
                <w:rFonts w:ascii="Times New Roman" w:eastAsia="Aptos" w:hAnsi="Times New Roman" w:cs="Times New Roman"/>
                <w:kern w:val="2"/>
                <w:sz w:val="24"/>
                <w:szCs w:val="24"/>
                <w14:ligatures w14:val="standardContextual"/>
              </w:rPr>
              <w:t>Papilės</w:t>
            </w:r>
            <w:r w:rsidR="008167B5" w:rsidRPr="00C373EF">
              <w:rPr>
                <w:rFonts w:ascii="Times New Roman" w:eastAsia="Aptos" w:hAnsi="Times New Roman" w:cs="Times New Roman"/>
                <w:kern w:val="2"/>
                <w:sz w:val="24"/>
                <w:szCs w:val="24"/>
                <w14:ligatures w14:val="standardContextual"/>
              </w:rPr>
              <w:t xml:space="preserve"> sen</w:t>
            </w:r>
            <w:r w:rsidRPr="00C373EF">
              <w:rPr>
                <w:rFonts w:ascii="Times New Roman" w:eastAsia="Aptos" w:hAnsi="Times New Roman" w:cs="Times New Roman"/>
                <w:kern w:val="2"/>
                <w:sz w:val="24"/>
                <w:szCs w:val="24"/>
                <w14:ligatures w14:val="standardContextual"/>
              </w:rPr>
              <w:t xml:space="preserve">., </w:t>
            </w:r>
            <w:r w:rsidR="008167B5" w:rsidRPr="00C373EF">
              <w:rPr>
                <w:rFonts w:ascii="Times New Roman" w:eastAsia="Aptos" w:hAnsi="Times New Roman" w:cs="Times New Roman"/>
                <w:kern w:val="2"/>
                <w:sz w:val="24"/>
                <w:szCs w:val="24"/>
                <w14:ligatures w14:val="standardContextual"/>
              </w:rPr>
              <w:t>Rimšių k</w:t>
            </w:r>
            <w:r w:rsidRPr="00C373EF">
              <w:rPr>
                <w:rFonts w:ascii="Times New Roman" w:eastAsia="Aptos" w:hAnsi="Times New Roman" w:cs="Times New Roman"/>
                <w:kern w:val="2"/>
                <w:sz w:val="24"/>
                <w:szCs w:val="24"/>
                <w14:ligatures w14:val="standardContextual"/>
              </w:rPr>
              <w:t xml:space="preserve">. </w:t>
            </w:r>
            <w:r w:rsidR="494B1D25" w:rsidRPr="00C373EF">
              <w:rPr>
                <w:rFonts w:ascii="Times New Roman" w:eastAsia="Aptos" w:hAnsi="Times New Roman" w:cs="Times New Roman"/>
                <w:kern w:val="2"/>
                <w:sz w:val="24"/>
                <w:szCs w:val="24"/>
                <w14:ligatures w14:val="standardContextual"/>
              </w:rPr>
              <w:t xml:space="preserve"> (kad. Nr. </w:t>
            </w:r>
            <w:r w:rsidR="00C373EF" w:rsidRPr="00C373EF">
              <w:rPr>
                <w:rFonts w:ascii="Times New Roman" w:eastAsia="Aptos" w:hAnsi="Times New Roman" w:cs="Times New Roman"/>
                <w:kern w:val="2"/>
                <w:sz w:val="24"/>
                <w:szCs w:val="24"/>
                <w14:ligatures w14:val="standardContextual"/>
              </w:rPr>
              <w:t>3240/0001:520 Papilės k</w:t>
            </w:r>
            <w:r w:rsidR="00C373EF">
              <w:rPr>
                <w:rFonts w:ascii="Times New Roman" w:eastAsia="Aptos" w:hAnsi="Times New Roman" w:cs="Times New Roman"/>
                <w:kern w:val="2"/>
                <w:sz w:val="24"/>
                <w:szCs w:val="24"/>
                <w14:ligatures w14:val="standardContextual"/>
              </w:rPr>
              <w:t xml:space="preserve">. </w:t>
            </w:r>
            <w:r w:rsidR="00C373EF" w:rsidRPr="00C373EF">
              <w:rPr>
                <w:rFonts w:ascii="Times New Roman" w:eastAsia="Aptos" w:hAnsi="Times New Roman" w:cs="Times New Roman"/>
                <w:kern w:val="2"/>
                <w:sz w:val="24"/>
                <w:szCs w:val="24"/>
                <w14:ligatures w14:val="standardContextual"/>
              </w:rPr>
              <w:t>v.)</w:t>
            </w:r>
          </w:p>
        </w:tc>
      </w:tr>
    </w:tbl>
    <w:p w14:paraId="2E58D783" w14:textId="77777777" w:rsidR="00C76030" w:rsidRPr="00F16EA6" w:rsidRDefault="00C76030" w:rsidP="00E6223A">
      <w:pPr>
        <w:tabs>
          <w:tab w:val="left" w:pos="426"/>
        </w:tabs>
        <w:spacing w:after="0" w:line="240" w:lineRule="auto"/>
        <w:contextualSpacing/>
        <w:jc w:val="both"/>
        <w:rPr>
          <w:rFonts w:ascii="Times New Roman" w:eastAsia="Calibri" w:hAnsi="Times New Roman" w:cs="Times New Roman"/>
          <w:b/>
          <w:bCs/>
          <w:sz w:val="24"/>
          <w:szCs w:val="24"/>
        </w:rPr>
      </w:pPr>
    </w:p>
    <w:p w14:paraId="5266E495" w14:textId="6D1D66E1" w:rsidR="00B70FE1" w:rsidRDefault="00F16EA6" w:rsidP="00B70FE1">
      <w:pPr>
        <w:pStyle w:val="Sraopastraipa"/>
        <w:numPr>
          <w:ilvl w:val="0"/>
          <w:numId w:val="5"/>
        </w:numPr>
        <w:tabs>
          <w:tab w:val="left" w:pos="426"/>
          <w:tab w:val="left" w:pos="993"/>
        </w:tabs>
        <w:spacing w:after="0" w:line="240" w:lineRule="auto"/>
        <w:jc w:val="both"/>
        <w:rPr>
          <w:rFonts w:ascii="Times New Roman" w:eastAsia="Calibri" w:hAnsi="Times New Roman" w:cs="Times New Roman"/>
          <w:b/>
          <w:bCs/>
          <w:sz w:val="24"/>
          <w:szCs w:val="24"/>
        </w:rPr>
      </w:pPr>
      <w:r w:rsidRPr="00291905">
        <w:rPr>
          <w:rFonts w:ascii="Times New Roman" w:eastAsia="Calibri" w:hAnsi="Times New Roman" w:cs="Times New Roman"/>
          <w:b/>
          <w:bCs/>
          <w:sz w:val="24"/>
          <w:szCs w:val="24"/>
        </w:rPr>
        <w:t xml:space="preserve">Projektuotojas </w:t>
      </w:r>
      <w:r w:rsidR="00DD56F9">
        <w:rPr>
          <w:rFonts w:ascii="Times New Roman" w:eastAsia="Calibri" w:hAnsi="Times New Roman" w:cs="Times New Roman"/>
          <w:b/>
          <w:bCs/>
          <w:sz w:val="24"/>
          <w:szCs w:val="24"/>
        </w:rPr>
        <w:t>P</w:t>
      </w:r>
      <w:r w:rsidRPr="00291905">
        <w:rPr>
          <w:rFonts w:ascii="Times New Roman" w:eastAsia="Calibri" w:hAnsi="Times New Roman" w:cs="Times New Roman"/>
          <w:b/>
          <w:bCs/>
          <w:sz w:val="24"/>
          <w:szCs w:val="24"/>
        </w:rPr>
        <w:t>rojektą rengia vadovaudamasi</w:t>
      </w:r>
      <w:r w:rsidRPr="00B70FE1">
        <w:rPr>
          <w:rFonts w:ascii="Times New Roman" w:eastAsia="Calibri" w:hAnsi="Times New Roman" w:cs="Times New Roman"/>
          <w:b/>
          <w:bCs/>
          <w:sz w:val="24"/>
          <w:szCs w:val="24"/>
        </w:rPr>
        <w:t>s</w:t>
      </w:r>
      <w:r w:rsidR="006B2FCB">
        <w:rPr>
          <w:rStyle w:val="Puslapioinaosnuoroda"/>
          <w:rFonts w:ascii="Times New Roman" w:eastAsia="Calibri" w:hAnsi="Times New Roman" w:cs="Times New Roman"/>
          <w:b/>
          <w:bCs/>
          <w:sz w:val="24"/>
          <w:szCs w:val="24"/>
        </w:rPr>
        <w:footnoteReference w:id="1"/>
      </w:r>
      <w:r w:rsidRPr="00B70FE1">
        <w:rPr>
          <w:rFonts w:ascii="Times New Roman" w:eastAsia="Calibri" w:hAnsi="Times New Roman" w:cs="Times New Roman"/>
          <w:b/>
          <w:bCs/>
          <w:sz w:val="24"/>
          <w:szCs w:val="24"/>
        </w:rPr>
        <w:t>:</w:t>
      </w:r>
    </w:p>
    <w:p w14:paraId="54FB6549" w14:textId="77777777" w:rsidR="00446D04" w:rsidRPr="00446D04" w:rsidRDefault="00446D04" w:rsidP="00446D04">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Teisės aktais:</w:t>
      </w:r>
    </w:p>
    <w:p w14:paraId="488CA9F5" w14:textId="77777777" w:rsidR="00446D04" w:rsidRPr="00446D04" w:rsidRDefault="00F16EA6" w:rsidP="00446D04">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sidRPr="00446D04">
        <w:rPr>
          <w:rFonts w:ascii="Times New Roman" w:eastAsia="Calibri" w:hAnsi="Times New Roman" w:cs="Times New Roman"/>
          <w:sz w:val="24"/>
          <w:szCs w:val="24"/>
        </w:rPr>
        <w:t>L</w:t>
      </w:r>
      <w:r w:rsidR="00446D04" w:rsidRPr="00446D04">
        <w:rPr>
          <w:rFonts w:ascii="Times New Roman" w:eastAsia="Calibri" w:hAnsi="Times New Roman" w:cs="Times New Roman"/>
          <w:sz w:val="24"/>
          <w:szCs w:val="24"/>
        </w:rPr>
        <w:t>ietuvos Respublikos s</w:t>
      </w:r>
      <w:r w:rsidRPr="00446D04">
        <w:rPr>
          <w:rFonts w:ascii="Times New Roman" w:eastAsia="Calibri" w:hAnsi="Times New Roman" w:cs="Times New Roman"/>
          <w:sz w:val="24"/>
          <w:szCs w:val="24"/>
        </w:rPr>
        <w:t>tatybos įstatymu</w:t>
      </w:r>
      <w:r w:rsidR="00446D04">
        <w:rPr>
          <w:rFonts w:ascii="Times New Roman" w:eastAsia="Calibri" w:hAnsi="Times New Roman" w:cs="Times New Roman"/>
          <w:sz w:val="24"/>
          <w:szCs w:val="24"/>
        </w:rPr>
        <w:t>;</w:t>
      </w:r>
    </w:p>
    <w:p w14:paraId="0F77681B" w14:textId="3705BA5D" w:rsidR="00446D04" w:rsidRPr="00446D04" w:rsidRDefault="00446D04" w:rsidP="00446D04">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sidRPr="00446D04">
        <w:rPr>
          <w:rFonts w:ascii="Times New Roman" w:eastAsia="Calibri" w:hAnsi="Times New Roman" w:cs="Times New Roman"/>
          <w:sz w:val="24"/>
          <w:szCs w:val="24"/>
        </w:rPr>
        <w:t xml:space="preserve">Lietuvos Respublikos </w:t>
      </w:r>
      <w:r w:rsidR="003B4810" w:rsidRPr="00F92171">
        <w:rPr>
          <w:rFonts w:ascii="Times New Roman" w:eastAsia="Calibri" w:hAnsi="Times New Roman" w:cs="Times New Roman"/>
          <w:color w:val="000000" w:themeColor="text1"/>
          <w:sz w:val="24"/>
          <w:szCs w:val="24"/>
        </w:rPr>
        <w:t xml:space="preserve">nekilnojamojo </w:t>
      </w:r>
      <w:r w:rsidRPr="00446D04">
        <w:rPr>
          <w:rFonts w:ascii="Times New Roman" w:eastAsia="Calibri" w:hAnsi="Times New Roman" w:cs="Times New Roman"/>
          <w:sz w:val="24"/>
          <w:szCs w:val="24"/>
        </w:rPr>
        <w:t>kultūros paveldo apsaugos įstatymu</w:t>
      </w:r>
      <w:r>
        <w:rPr>
          <w:rFonts w:ascii="Times New Roman" w:eastAsia="Calibri" w:hAnsi="Times New Roman" w:cs="Times New Roman"/>
          <w:sz w:val="24"/>
          <w:szCs w:val="24"/>
        </w:rPr>
        <w:t>;</w:t>
      </w:r>
    </w:p>
    <w:p w14:paraId="0BEC6DDC" w14:textId="77777777" w:rsidR="00446D04" w:rsidRPr="00446D04" w:rsidRDefault="00F16EA6" w:rsidP="00446D04">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sidRPr="00446D04">
        <w:rPr>
          <w:rFonts w:ascii="Times New Roman" w:eastAsia="Calibri" w:hAnsi="Times New Roman" w:cs="Times New Roman"/>
          <w:sz w:val="24"/>
          <w:szCs w:val="24"/>
        </w:rPr>
        <w:t>statybos techniniais reglamentais</w:t>
      </w:r>
      <w:r w:rsidR="00446D04" w:rsidRPr="00446D04">
        <w:rPr>
          <w:rFonts w:ascii="Times New Roman" w:eastAsia="Calibri" w:hAnsi="Times New Roman" w:cs="Times New Roman"/>
          <w:sz w:val="24"/>
          <w:szCs w:val="24"/>
        </w:rPr>
        <w:t xml:space="preserve">: </w:t>
      </w:r>
      <w:r w:rsidR="00446D04" w:rsidRPr="00446D04">
        <w:rPr>
          <w:rFonts w:ascii="Times New Roman" w:hAnsi="Times New Roman" w:cs="Times New Roman"/>
          <w:sz w:val="24"/>
          <w:szCs w:val="24"/>
        </w:rPr>
        <w:t>STR 1.04.02:2011 „Inžineriniai geologiniai ir geotechniniai tyrimai“, STR 2.05.21:2016 „Geotechninis projektavimas. Bendrieji reikalavimai“;</w:t>
      </w:r>
    </w:p>
    <w:p w14:paraId="34C70030" w14:textId="6B626A19" w:rsidR="00446D04" w:rsidRPr="00446D04" w:rsidRDefault="00446D04" w:rsidP="00446D04">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sidRPr="00446D04">
        <w:rPr>
          <w:rFonts w:ascii="Times New Roman" w:eastAsia="Calibri" w:hAnsi="Times New Roman" w:cs="Times New Roman"/>
          <w:sz w:val="24"/>
          <w:szCs w:val="24"/>
        </w:rPr>
        <w:t>paveldo tvarkybos reglamentais:</w:t>
      </w:r>
      <w:r w:rsidRPr="00446D04">
        <w:rPr>
          <w:rFonts w:ascii="Times New Roman" w:eastAsia="Calibri" w:hAnsi="Times New Roman" w:cs="Times New Roman"/>
          <w:b/>
          <w:bCs/>
          <w:sz w:val="24"/>
          <w:szCs w:val="24"/>
        </w:rPr>
        <w:t xml:space="preserve"> </w:t>
      </w:r>
      <w:r w:rsidRPr="00446D04">
        <w:rPr>
          <w:rFonts w:ascii="Times New Roman" w:hAnsi="Times New Roman" w:cs="Times New Roman"/>
          <w:sz w:val="24"/>
          <w:szCs w:val="24"/>
        </w:rPr>
        <w:t xml:space="preserve">PTR 2.01.01:2010 „Kontakto zonos „mūras/gruntas“ sutvarkymas. Pamatų tvirtinimas“, PTR 2.01.02:2010 “Giluminio vandens lygio reguliavimas”, PTR 2.13.01:2022 „Archeologinio kultūros paveldo tvarkyba“, PTR 2.13.01:2006 </w:t>
      </w:r>
      <w:r>
        <w:rPr>
          <w:rFonts w:ascii="Times New Roman" w:hAnsi="Times New Roman" w:cs="Times New Roman"/>
          <w:sz w:val="24"/>
          <w:szCs w:val="24"/>
        </w:rPr>
        <w:t>„T</w:t>
      </w:r>
      <w:r w:rsidRPr="00446D04">
        <w:rPr>
          <w:rFonts w:ascii="Times New Roman" w:hAnsi="Times New Roman" w:cs="Times New Roman"/>
          <w:sz w:val="24"/>
          <w:szCs w:val="24"/>
        </w:rPr>
        <w:t xml:space="preserve">eritorijų elementai. Bendrieji reikalavimai“,  PTR 3.01.01:2005 </w:t>
      </w:r>
      <w:r>
        <w:rPr>
          <w:rFonts w:ascii="Times New Roman" w:hAnsi="Times New Roman" w:cs="Times New Roman"/>
          <w:sz w:val="24"/>
          <w:szCs w:val="24"/>
        </w:rPr>
        <w:t>„</w:t>
      </w:r>
      <w:r w:rsidRPr="00446D04">
        <w:rPr>
          <w:rFonts w:ascii="Times New Roman" w:hAnsi="Times New Roman" w:cs="Times New Roman"/>
          <w:sz w:val="24"/>
          <w:szCs w:val="24"/>
        </w:rPr>
        <w:t>Tvarkybos darbų parinkimui, projektų pagrįstumui ir poveikio aplinkai įvertinimui būtini ardomieji tyrimai</w:t>
      </w:r>
      <w:r>
        <w:rPr>
          <w:rFonts w:ascii="Times New Roman" w:hAnsi="Times New Roman" w:cs="Times New Roman"/>
          <w:sz w:val="24"/>
          <w:szCs w:val="24"/>
        </w:rPr>
        <w:t>“</w:t>
      </w:r>
      <w:r w:rsidRPr="00446D04">
        <w:rPr>
          <w:rFonts w:ascii="Times New Roman" w:hAnsi="Times New Roman" w:cs="Times New Roman"/>
          <w:sz w:val="24"/>
          <w:szCs w:val="24"/>
        </w:rPr>
        <w:t xml:space="preserve">, PTR 3.06.01:2013 </w:t>
      </w:r>
      <w:r>
        <w:rPr>
          <w:rFonts w:ascii="Times New Roman" w:hAnsi="Times New Roman" w:cs="Times New Roman"/>
          <w:sz w:val="24"/>
          <w:szCs w:val="24"/>
        </w:rPr>
        <w:t>„</w:t>
      </w:r>
      <w:r w:rsidRPr="00446D04">
        <w:rPr>
          <w:rFonts w:ascii="Times New Roman" w:hAnsi="Times New Roman" w:cs="Times New Roman"/>
          <w:sz w:val="24"/>
          <w:szCs w:val="24"/>
        </w:rPr>
        <w:t>Tvarkybos darbų rūšys</w:t>
      </w:r>
      <w:r>
        <w:rPr>
          <w:rFonts w:ascii="Times New Roman" w:hAnsi="Times New Roman" w:cs="Times New Roman"/>
          <w:sz w:val="24"/>
          <w:szCs w:val="24"/>
        </w:rPr>
        <w:t>“</w:t>
      </w:r>
      <w:r w:rsidRPr="00446D04">
        <w:rPr>
          <w:rFonts w:ascii="Times New Roman" w:hAnsi="Times New Roman" w:cs="Times New Roman"/>
          <w:sz w:val="24"/>
          <w:szCs w:val="24"/>
        </w:rPr>
        <w:t xml:space="preserve">; PTR 3.06.01:2014 </w:t>
      </w:r>
      <w:r>
        <w:rPr>
          <w:rFonts w:ascii="Times New Roman" w:hAnsi="Times New Roman" w:cs="Times New Roman"/>
          <w:sz w:val="24"/>
          <w:szCs w:val="24"/>
        </w:rPr>
        <w:t>„</w:t>
      </w:r>
      <w:r w:rsidRPr="00446D04">
        <w:rPr>
          <w:rFonts w:ascii="Times New Roman" w:hAnsi="Times New Roman" w:cs="Times New Roman"/>
          <w:sz w:val="24"/>
          <w:szCs w:val="24"/>
        </w:rPr>
        <w:t>Kultūros paveldo tvarkybos darbų projektų rengimo taisyklės</w:t>
      </w:r>
      <w:r>
        <w:rPr>
          <w:rFonts w:ascii="Times New Roman" w:hAnsi="Times New Roman" w:cs="Times New Roman"/>
          <w:sz w:val="24"/>
          <w:szCs w:val="24"/>
        </w:rPr>
        <w:t>“</w:t>
      </w:r>
      <w:r w:rsidRPr="00446D04">
        <w:rPr>
          <w:rFonts w:ascii="Times New Roman" w:hAnsi="Times New Roman" w:cs="Times New Roman"/>
          <w:sz w:val="24"/>
          <w:szCs w:val="24"/>
        </w:rPr>
        <w:t>;</w:t>
      </w:r>
    </w:p>
    <w:p w14:paraId="7C558410" w14:textId="360149FC" w:rsidR="00446D04" w:rsidRPr="00446D04" w:rsidRDefault="00446D04" w:rsidP="00A37C91">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sidRPr="00446D04">
        <w:rPr>
          <w:rFonts w:ascii="Times New Roman" w:hAnsi="Times New Roman" w:cs="Times New Roman"/>
          <w:sz w:val="24"/>
          <w:szCs w:val="24"/>
        </w:rPr>
        <w:t>Projektinių inžinerinių geologinių ir geotechninių tyrimų rekomendacijomis, patvirtintomis Lietuvos geologijos tarnybos prie aplinkos ministerijos</w:t>
      </w:r>
      <w:r>
        <w:rPr>
          <w:rFonts w:ascii="Times New Roman" w:hAnsi="Times New Roman" w:cs="Times New Roman"/>
          <w:sz w:val="24"/>
          <w:szCs w:val="24"/>
        </w:rPr>
        <w:t xml:space="preserve"> </w:t>
      </w:r>
      <w:r w:rsidRPr="00446D04">
        <w:rPr>
          <w:rFonts w:ascii="Times New Roman" w:hAnsi="Times New Roman" w:cs="Times New Roman"/>
          <w:sz w:val="24"/>
          <w:szCs w:val="24"/>
        </w:rPr>
        <w:t>direktori</w:t>
      </w:r>
      <w:r>
        <w:rPr>
          <w:rFonts w:ascii="Times New Roman" w:hAnsi="Times New Roman" w:cs="Times New Roman"/>
          <w:sz w:val="24"/>
          <w:szCs w:val="24"/>
        </w:rPr>
        <w:t>a</w:t>
      </w:r>
      <w:r w:rsidRPr="00446D04">
        <w:rPr>
          <w:rFonts w:ascii="Times New Roman" w:hAnsi="Times New Roman" w:cs="Times New Roman"/>
          <w:sz w:val="24"/>
          <w:szCs w:val="24"/>
        </w:rPr>
        <w:t xml:space="preserve">us 2015 m. lapkričio 16 d. </w:t>
      </w:r>
      <w:r>
        <w:rPr>
          <w:rFonts w:ascii="Times New Roman" w:hAnsi="Times New Roman" w:cs="Times New Roman"/>
          <w:sz w:val="24"/>
          <w:szCs w:val="24"/>
        </w:rPr>
        <w:t xml:space="preserve">įsakymu </w:t>
      </w:r>
      <w:r w:rsidRPr="00446D04">
        <w:rPr>
          <w:rFonts w:ascii="Times New Roman" w:hAnsi="Times New Roman" w:cs="Times New Roman"/>
          <w:sz w:val="24"/>
          <w:szCs w:val="24"/>
        </w:rPr>
        <w:t>Nr. 1-222</w:t>
      </w:r>
      <w:r>
        <w:rPr>
          <w:rFonts w:ascii="Times New Roman" w:hAnsi="Times New Roman" w:cs="Times New Roman"/>
          <w:sz w:val="24"/>
          <w:szCs w:val="24"/>
        </w:rPr>
        <w:t xml:space="preserve"> „Dėl </w:t>
      </w:r>
      <w:r w:rsidRPr="00446D04">
        <w:rPr>
          <w:rFonts w:ascii="Times New Roman" w:hAnsi="Times New Roman" w:cs="Times New Roman"/>
          <w:sz w:val="24"/>
          <w:szCs w:val="24"/>
        </w:rPr>
        <w:t>Projektinių inžinerinių geologinių ir geotechninių tyrimų rekomendaci</w:t>
      </w:r>
      <w:r>
        <w:rPr>
          <w:rFonts w:ascii="Times New Roman" w:hAnsi="Times New Roman" w:cs="Times New Roman"/>
          <w:sz w:val="24"/>
          <w:szCs w:val="24"/>
        </w:rPr>
        <w:t>jų patvirtinimo“</w:t>
      </w:r>
      <w:r w:rsidRPr="00446D04">
        <w:rPr>
          <w:rFonts w:ascii="Times New Roman" w:hAnsi="Times New Roman" w:cs="Times New Roman"/>
          <w:sz w:val="24"/>
          <w:szCs w:val="24"/>
        </w:rPr>
        <w:t>;</w:t>
      </w:r>
    </w:p>
    <w:p w14:paraId="346D36F9" w14:textId="38F3B09C" w:rsidR="00446D04" w:rsidRPr="00F92171" w:rsidRDefault="00446D04" w:rsidP="00446D04">
      <w:pPr>
        <w:pStyle w:val="Sraopastraipa"/>
        <w:numPr>
          <w:ilvl w:val="2"/>
          <w:numId w:val="5"/>
        </w:numPr>
        <w:tabs>
          <w:tab w:val="left" w:pos="426"/>
          <w:tab w:val="left" w:pos="993"/>
        </w:tabs>
        <w:spacing w:after="0" w:line="240" w:lineRule="auto"/>
        <w:jc w:val="both"/>
        <w:rPr>
          <w:rFonts w:ascii="Times New Roman" w:eastAsia="Calibri" w:hAnsi="Times New Roman" w:cs="Times New Roman"/>
          <w:color w:val="000000" w:themeColor="text1"/>
          <w:sz w:val="24"/>
          <w:szCs w:val="24"/>
        </w:rPr>
      </w:pPr>
      <w:r w:rsidRPr="00F92171">
        <w:rPr>
          <w:rFonts w:ascii="Times New Roman" w:hAnsi="Times New Roman" w:cs="Times New Roman"/>
          <w:color w:val="000000" w:themeColor="text1"/>
          <w:sz w:val="24"/>
          <w:szCs w:val="24"/>
        </w:rPr>
        <w:lastRenderedPageBreak/>
        <w:t>LST EN 1997-1:2005</w:t>
      </w:r>
      <w:r w:rsidR="00C33E4B" w:rsidRPr="00F92171">
        <w:rPr>
          <w:rFonts w:ascii="Times New Roman" w:hAnsi="Times New Roman" w:cs="Times New Roman"/>
          <w:color w:val="000000" w:themeColor="text1"/>
          <w:sz w:val="24"/>
          <w:szCs w:val="24"/>
        </w:rPr>
        <w:t xml:space="preserve"> „</w:t>
      </w:r>
      <w:proofErr w:type="spellStart"/>
      <w:r w:rsidR="00C33E4B" w:rsidRPr="00F92171">
        <w:rPr>
          <w:rFonts w:ascii="Times New Roman" w:hAnsi="Times New Roman" w:cs="Times New Roman"/>
          <w:color w:val="000000" w:themeColor="text1"/>
          <w:sz w:val="24"/>
          <w:szCs w:val="24"/>
        </w:rPr>
        <w:t>Eurokodas</w:t>
      </w:r>
      <w:proofErr w:type="spellEnd"/>
      <w:r w:rsidR="00C33E4B" w:rsidRPr="00F92171">
        <w:rPr>
          <w:rFonts w:ascii="Times New Roman" w:hAnsi="Times New Roman" w:cs="Times New Roman"/>
          <w:color w:val="000000" w:themeColor="text1"/>
          <w:sz w:val="24"/>
          <w:szCs w:val="24"/>
        </w:rPr>
        <w:t xml:space="preserve"> 7. </w:t>
      </w:r>
      <w:r w:rsidR="00C33E4B" w:rsidRPr="00F92171">
        <w:rPr>
          <w:rStyle w:val="Grietas"/>
          <w:rFonts w:ascii="Times New Roman" w:hAnsi="Times New Roman" w:cs="Times New Roman"/>
          <w:b w:val="0"/>
          <w:bCs w:val="0"/>
          <w:color w:val="000000" w:themeColor="text1"/>
          <w:sz w:val="24"/>
          <w:szCs w:val="24"/>
          <w:shd w:val="clear" w:color="auto" w:fill="FFFFFF"/>
        </w:rPr>
        <w:t xml:space="preserve">Geotechninis projektavimas. 1 dalis. Pagrindinės taisyklės“ ir </w:t>
      </w:r>
      <w:r w:rsidRPr="00F92171">
        <w:rPr>
          <w:rFonts w:ascii="Times New Roman" w:hAnsi="Times New Roman" w:cs="Times New Roman"/>
          <w:color w:val="000000" w:themeColor="text1"/>
          <w:sz w:val="24"/>
          <w:szCs w:val="24"/>
        </w:rPr>
        <w:t>LST EN 1997-2:2007</w:t>
      </w:r>
      <w:r w:rsidR="00C33E4B" w:rsidRPr="00F92171">
        <w:rPr>
          <w:rFonts w:ascii="Times New Roman" w:hAnsi="Times New Roman" w:cs="Times New Roman"/>
          <w:color w:val="000000" w:themeColor="text1"/>
          <w:sz w:val="24"/>
          <w:szCs w:val="24"/>
        </w:rPr>
        <w:t xml:space="preserve"> </w:t>
      </w:r>
      <w:r w:rsidR="00C33E4B" w:rsidRPr="00F92171">
        <w:rPr>
          <w:rStyle w:val="Grietas"/>
          <w:rFonts w:ascii="Times New Roman" w:hAnsi="Times New Roman" w:cs="Times New Roman"/>
          <w:b w:val="0"/>
          <w:bCs w:val="0"/>
          <w:color w:val="000000" w:themeColor="text1"/>
          <w:sz w:val="24"/>
          <w:szCs w:val="24"/>
          <w:shd w:val="clear" w:color="auto" w:fill="FFFFFF"/>
        </w:rPr>
        <w:t>„</w:t>
      </w:r>
      <w:proofErr w:type="spellStart"/>
      <w:r w:rsidR="00C33E4B" w:rsidRPr="00F92171">
        <w:rPr>
          <w:rStyle w:val="Grietas"/>
          <w:rFonts w:ascii="Times New Roman" w:hAnsi="Times New Roman" w:cs="Times New Roman"/>
          <w:b w:val="0"/>
          <w:bCs w:val="0"/>
          <w:color w:val="000000" w:themeColor="text1"/>
          <w:sz w:val="24"/>
          <w:szCs w:val="24"/>
          <w:shd w:val="clear" w:color="auto" w:fill="FFFFFF"/>
        </w:rPr>
        <w:t>Eurokodas</w:t>
      </w:r>
      <w:proofErr w:type="spellEnd"/>
      <w:r w:rsidR="00C33E4B" w:rsidRPr="00F92171">
        <w:rPr>
          <w:rStyle w:val="Grietas"/>
          <w:rFonts w:ascii="Times New Roman" w:hAnsi="Times New Roman" w:cs="Times New Roman"/>
          <w:b w:val="0"/>
          <w:bCs w:val="0"/>
          <w:color w:val="000000" w:themeColor="text1"/>
          <w:sz w:val="24"/>
          <w:szCs w:val="24"/>
          <w:shd w:val="clear" w:color="auto" w:fill="FFFFFF"/>
        </w:rPr>
        <w:t xml:space="preserve"> 7. Geotechninis projektavimas. 2 dalis. Grunto tyrimai ir bandymai“ </w:t>
      </w:r>
      <w:r w:rsidR="00C33E4B" w:rsidRPr="00F92171">
        <w:rPr>
          <w:rFonts w:ascii="Times New Roman" w:hAnsi="Times New Roman" w:cs="Times New Roman"/>
          <w:color w:val="000000" w:themeColor="text1"/>
          <w:sz w:val="24"/>
          <w:szCs w:val="24"/>
          <w:shd w:val="clear" w:color="auto" w:fill="FFFFFF"/>
        </w:rPr>
        <w:t>(ir jų papildymai)</w:t>
      </w:r>
      <w:r w:rsidRPr="00F92171">
        <w:rPr>
          <w:rFonts w:ascii="Times New Roman" w:hAnsi="Times New Roman" w:cs="Times New Roman"/>
          <w:color w:val="000000" w:themeColor="text1"/>
          <w:sz w:val="24"/>
          <w:szCs w:val="24"/>
        </w:rPr>
        <w:t>;</w:t>
      </w:r>
    </w:p>
    <w:p w14:paraId="7207A6C4" w14:textId="77777777" w:rsidR="007F53E1" w:rsidRPr="007F53E1" w:rsidRDefault="00446D04" w:rsidP="007F53E1">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sidRPr="00446D04">
        <w:rPr>
          <w:rFonts w:ascii="Times New Roman" w:hAnsi="Times New Roman" w:cs="Times New Roman"/>
          <w:sz w:val="24"/>
          <w:szCs w:val="24"/>
        </w:rPr>
        <w:t>LST EN ISO 14688-1:2018 Geotechniniai tyrinėjimai ir bandymai. Gruntų atpažintis ir klasifikavimas. 1 dalis. Atpažintis ir aprašymas“ ir LST EN ISO 14688-2:2018. Geotechniniai tyrinėjimai ir bandymai. Gruntų atpažintis ir klasifikavimas. 2 dalis. Klasifikavimo principai“</w:t>
      </w:r>
      <w:r>
        <w:rPr>
          <w:rFonts w:ascii="Times New Roman" w:hAnsi="Times New Roman" w:cs="Times New Roman"/>
          <w:sz w:val="24"/>
          <w:szCs w:val="24"/>
        </w:rPr>
        <w:t>;</w:t>
      </w:r>
      <w:r w:rsidR="007F53E1" w:rsidRPr="007F53E1">
        <w:rPr>
          <w:rFonts w:ascii="Times New Roman" w:eastAsia="Calibri" w:hAnsi="Times New Roman" w:cs="Times New Roman"/>
          <w:sz w:val="24"/>
          <w:szCs w:val="24"/>
        </w:rPr>
        <w:t xml:space="preserve"> </w:t>
      </w:r>
    </w:p>
    <w:p w14:paraId="7EFF3694" w14:textId="317F5B2B" w:rsidR="00446D04" w:rsidRPr="007F53E1" w:rsidRDefault="007F53E1" w:rsidP="007F53E1">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H</w:t>
      </w:r>
      <w:r w:rsidRPr="00446D04">
        <w:rPr>
          <w:rFonts w:ascii="Times New Roman" w:eastAsia="Calibri" w:hAnsi="Times New Roman" w:cs="Times New Roman"/>
          <w:sz w:val="24"/>
          <w:szCs w:val="24"/>
        </w:rPr>
        <w:t>igienos normomis</w:t>
      </w:r>
      <w:r>
        <w:rPr>
          <w:rFonts w:ascii="Times New Roman" w:eastAsia="Calibri" w:hAnsi="Times New Roman" w:cs="Times New Roman"/>
          <w:sz w:val="24"/>
          <w:szCs w:val="24"/>
        </w:rPr>
        <w:t>.</w:t>
      </w:r>
    </w:p>
    <w:p w14:paraId="671AEAAC" w14:textId="42E24F0B" w:rsidR="00621273" w:rsidRPr="00446D04" w:rsidRDefault="00F16EA6" w:rsidP="00446D04">
      <w:pPr>
        <w:pStyle w:val="Sraopastraipa"/>
        <w:numPr>
          <w:ilvl w:val="2"/>
          <w:numId w:val="5"/>
        </w:numPr>
        <w:tabs>
          <w:tab w:val="left" w:pos="426"/>
          <w:tab w:val="left" w:pos="993"/>
        </w:tabs>
        <w:spacing w:after="0" w:line="240" w:lineRule="auto"/>
        <w:jc w:val="both"/>
        <w:rPr>
          <w:rFonts w:ascii="Times New Roman" w:eastAsia="Calibri" w:hAnsi="Times New Roman" w:cs="Times New Roman"/>
          <w:b/>
          <w:bCs/>
          <w:sz w:val="24"/>
          <w:szCs w:val="24"/>
        </w:rPr>
      </w:pPr>
      <w:r w:rsidRPr="00446D04">
        <w:rPr>
          <w:rFonts w:ascii="Times New Roman" w:eastAsia="Calibri" w:hAnsi="Times New Roman" w:cs="Times New Roman"/>
          <w:sz w:val="24"/>
          <w:szCs w:val="24"/>
        </w:rPr>
        <w:t>kitais poįstatyminiais teisės aktais;</w:t>
      </w:r>
    </w:p>
    <w:p w14:paraId="656D6224" w14:textId="63B49E36" w:rsidR="00621273" w:rsidRPr="00621273" w:rsidRDefault="00446D04" w:rsidP="00621273">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P</w:t>
      </w:r>
      <w:r w:rsidR="00F16EA6" w:rsidRPr="00621273">
        <w:rPr>
          <w:rFonts w:ascii="Times New Roman" w:eastAsia="Calibri" w:hAnsi="Times New Roman" w:cs="Times New Roman"/>
          <w:sz w:val="24"/>
          <w:szCs w:val="24"/>
        </w:rPr>
        <w:t>atvirtintais teritorijų planavimo dokumentais.</w:t>
      </w:r>
    </w:p>
    <w:p w14:paraId="442A13EB" w14:textId="77777777" w:rsidR="00446D04" w:rsidRDefault="00446D04" w:rsidP="00446D04">
      <w:pPr>
        <w:spacing w:line="240" w:lineRule="auto"/>
        <w:ind w:firstLine="720"/>
        <w:jc w:val="both"/>
        <w:rPr>
          <w:rFonts w:ascii="Times New Roman" w:eastAsia="Calibri" w:hAnsi="Times New Roman" w:cs="Times New Roman"/>
          <w:b/>
          <w:sz w:val="24"/>
          <w:szCs w:val="24"/>
        </w:rPr>
      </w:pPr>
    </w:p>
    <w:p w14:paraId="44867AA9" w14:textId="1A26236F" w:rsidR="00995657" w:rsidRDefault="00995657" w:rsidP="00446D04">
      <w:pPr>
        <w:spacing w:line="240" w:lineRule="auto"/>
        <w:ind w:firstLine="720"/>
        <w:jc w:val="both"/>
        <w:rPr>
          <w:rFonts w:ascii="Times New Roman" w:eastAsia="Calibri" w:hAnsi="Times New Roman" w:cs="Times New Roman"/>
          <w:b/>
          <w:sz w:val="24"/>
          <w:szCs w:val="24"/>
        </w:rPr>
      </w:pPr>
      <w:r w:rsidRPr="00995657">
        <w:rPr>
          <w:rFonts w:ascii="Times New Roman" w:eastAsia="Calibri" w:hAnsi="Times New Roman" w:cs="Times New Roman"/>
          <w:b/>
          <w:sz w:val="24"/>
          <w:szCs w:val="24"/>
        </w:rPr>
        <w:t>Papildomos projektuotojo atliekamos paslaugos:</w:t>
      </w:r>
    </w:p>
    <w:p w14:paraId="7732CFF4" w14:textId="001D5A01" w:rsidR="001B16E3" w:rsidRDefault="008D427E" w:rsidP="00995657">
      <w:pPr>
        <w:pStyle w:val="Sraopastraipa"/>
        <w:numPr>
          <w:ilvl w:val="1"/>
          <w:numId w:val="5"/>
        </w:numPr>
        <w:tabs>
          <w:tab w:val="left" w:pos="426"/>
          <w:tab w:val="left" w:pos="993"/>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Topografinės nuotraukos parengimas;</w:t>
      </w:r>
    </w:p>
    <w:p w14:paraId="1F0FB358" w14:textId="2945D81B" w:rsidR="00270BFA" w:rsidRPr="00F92171" w:rsidRDefault="00270BFA" w:rsidP="00995657">
      <w:pPr>
        <w:pStyle w:val="Sraopastraipa"/>
        <w:numPr>
          <w:ilvl w:val="1"/>
          <w:numId w:val="5"/>
        </w:numPr>
        <w:tabs>
          <w:tab w:val="left" w:pos="426"/>
          <w:tab w:val="left" w:pos="993"/>
        </w:tabs>
        <w:spacing w:after="0" w:line="240" w:lineRule="auto"/>
        <w:jc w:val="both"/>
        <w:rPr>
          <w:rFonts w:ascii="Times New Roman" w:eastAsia="Calibri" w:hAnsi="Times New Roman" w:cs="Times New Roman"/>
          <w:bCs/>
          <w:color w:val="000000" w:themeColor="text1"/>
          <w:sz w:val="24"/>
          <w:szCs w:val="24"/>
        </w:rPr>
      </w:pPr>
      <w:r w:rsidRPr="00F92171">
        <w:rPr>
          <w:rFonts w:ascii="Times New Roman" w:eastAsia="Calibri" w:hAnsi="Times New Roman" w:cs="Times New Roman"/>
          <w:bCs/>
          <w:color w:val="000000" w:themeColor="text1"/>
          <w:sz w:val="24"/>
          <w:szCs w:val="24"/>
        </w:rPr>
        <w:t xml:space="preserve">Parengti </w:t>
      </w:r>
      <w:r w:rsidR="001D0017" w:rsidRPr="00F92171">
        <w:rPr>
          <w:rFonts w:ascii="Times New Roman" w:eastAsia="Calibri" w:hAnsi="Times New Roman" w:cs="Times New Roman"/>
          <w:bCs/>
          <w:color w:val="000000" w:themeColor="text1"/>
          <w:sz w:val="24"/>
          <w:szCs w:val="24"/>
        </w:rPr>
        <w:t xml:space="preserve">inžinerinių geologinių ir geotechninių tyrimų (toliau – IGG tyrimai) </w:t>
      </w:r>
      <w:r w:rsidRPr="00F92171">
        <w:rPr>
          <w:rFonts w:ascii="Times New Roman" w:eastAsia="Calibri" w:hAnsi="Times New Roman" w:cs="Times New Roman"/>
          <w:bCs/>
          <w:color w:val="000000" w:themeColor="text1"/>
          <w:sz w:val="24"/>
          <w:szCs w:val="24"/>
        </w:rPr>
        <w:t xml:space="preserve">III geotechninės kategorijos darbų programą </w:t>
      </w:r>
      <w:r w:rsidRPr="00F92171">
        <w:rPr>
          <w:rFonts w:ascii="Times New Roman" w:eastAsia="Calibri" w:hAnsi="Times New Roman" w:cs="Times New Roman"/>
          <w:color w:val="000000" w:themeColor="text1"/>
          <w:sz w:val="24"/>
          <w:szCs w:val="24"/>
        </w:rPr>
        <w:t>(toliau – Programa)</w:t>
      </w:r>
      <w:r w:rsidRPr="00F92171">
        <w:rPr>
          <w:rFonts w:ascii="Times New Roman" w:eastAsia="Calibri" w:hAnsi="Times New Roman" w:cs="Times New Roman"/>
          <w:bCs/>
          <w:color w:val="000000" w:themeColor="text1"/>
          <w:sz w:val="24"/>
          <w:szCs w:val="24"/>
        </w:rPr>
        <w:t>. Parengtą programą suderinti su Lietuvos geologijos tarnyba prie Aplinkos ministerijos (toliau – Lietuvos geologijos tarnyba) ir Akmenės rajono savivaldybės administracija.</w:t>
      </w:r>
    </w:p>
    <w:p w14:paraId="1183F71F" w14:textId="5F4FDD79" w:rsidR="00270BFA" w:rsidRPr="00F92171" w:rsidRDefault="001D0017" w:rsidP="00995657">
      <w:pPr>
        <w:pStyle w:val="Sraopastraipa"/>
        <w:numPr>
          <w:ilvl w:val="1"/>
          <w:numId w:val="5"/>
        </w:numPr>
        <w:tabs>
          <w:tab w:val="left" w:pos="426"/>
          <w:tab w:val="left" w:pos="993"/>
        </w:tabs>
        <w:spacing w:after="0" w:line="240" w:lineRule="auto"/>
        <w:jc w:val="both"/>
        <w:rPr>
          <w:rFonts w:ascii="Times New Roman" w:eastAsia="Calibri" w:hAnsi="Times New Roman" w:cs="Times New Roman"/>
          <w:bCs/>
          <w:color w:val="000000" w:themeColor="text1"/>
          <w:sz w:val="24"/>
          <w:szCs w:val="24"/>
        </w:rPr>
      </w:pPr>
      <w:r w:rsidRPr="00F92171">
        <w:rPr>
          <w:rFonts w:ascii="Times New Roman" w:eastAsia="Calibri" w:hAnsi="Times New Roman" w:cs="Times New Roman"/>
          <w:bCs/>
          <w:color w:val="000000" w:themeColor="text1"/>
          <w:sz w:val="24"/>
          <w:szCs w:val="24"/>
        </w:rPr>
        <w:t>Pagal parengtą programą atlikti IGG tyrimus ir parengti IGG tyrimų ataskaitą bei ją suderinti su Lietuvos geologijos tarnyba;</w:t>
      </w:r>
    </w:p>
    <w:p w14:paraId="562903AA" w14:textId="15EC0745" w:rsidR="008D427E" w:rsidRDefault="008D427E" w:rsidP="00995657">
      <w:pPr>
        <w:pStyle w:val="Sraopastraipa"/>
        <w:numPr>
          <w:ilvl w:val="1"/>
          <w:numId w:val="5"/>
        </w:numPr>
        <w:tabs>
          <w:tab w:val="left" w:pos="426"/>
          <w:tab w:val="left" w:pos="993"/>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Esant poreikiui atlikti archeologinius tyrimus;</w:t>
      </w:r>
    </w:p>
    <w:p w14:paraId="7F7A06DD" w14:textId="53051F38" w:rsidR="001B16E3" w:rsidRDefault="00995657" w:rsidP="008D427E">
      <w:pPr>
        <w:pStyle w:val="Sraopastraipa"/>
        <w:numPr>
          <w:ilvl w:val="1"/>
          <w:numId w:val="5"/>
        </w:numPr>
        <w:tabs>
          <w:tab w:val="left" w:pos="426"/>
          <w:tab w:val="left" w:pos="993"/>
        </w:tabs>
        <w:spacing w:after="0" w:line="240" w:lineRule="auto"/>
        <w:jc w:val="both"/>
        <w:rPr>
          <w:rFonts w:ascii="Times New Roman" w:eastAsia="Calibri" w:hAnsi="Times New Roman" w:cs="Times New Roman"/>
          <w:bCs/>
          <w:sz w:val="24"/>
          <w:szCs w:val="24"/>
        </w:rPr>
      </w:pPr>
      <w:r w:rsidRPr="00995657">
        <w:rPr>
          <w:rFonts w:ascii="Times New Roman" w:eastAsia="Calibri" w:hAnsi="Times New Roman" w:cs="Times New Roman"/>
          <w:bCs/>
          <w:sz w:val="24"/>
          <w:szCs w:val="24"/>
        </w:rPr>
        <w:t xml:space="preserve">Projekto pateikimas derinančioms institucijoms ir sprendinių suderinimas </w:t>
      </w:r>
      <w:r w:rsidR="00A9501F">
        <w:rPr>
          <w:rFonts w:ascii="Times New Roman" w:eastAsia="Calibri" w:hAnsi="Times New Roman" w:cs="Times New Roman"/>
          <w:bCs/>
          <w:sz w:val="24"/>
          <w:szCs w:val="24"/>
        </w:rPr>
        <w:t>Pirkėj</w:t>
      </w:r>
      <w:r w:rsidRPr="00995657">
        <w:rPr>
          <w:rFonts w:ascii="Times New Roman" w:eastAsia="Calibri" w:hAnsi="Times New Roman" w:cs="Times New Roman"/>
          <w:bCs/>
          <w:sz w:val="24"/>
          <w:szCs w:val="24"/>
        </w:rPr>
        <w:t>o</w:t>
      </w:r>
      <w:r w:rsidR="00005E24">
        <w:rPr>
          <w:rFonts w:ascii="Times New Roman" w:eastAsia="Calibri" w:hAnsi="Times New Roman" w:cs="Times New Roman"/>
          <w:bCs/>
          <w:sz w:val="24"/>
          <w:szCs w:val="24"/>
        </w:rPr>
        <w:t xml:space="preserve"> </w:t>
      </w:r>
      <w:r w:rsidRPr="00995657">
        <w:rPr>
          <w:rFonts w:ascii="Times New Roman" w:eastAsia="Calibri" w:hAnsi="Times New Roman" w:cs="Times New Roman"/>
          <w:bCs/>
          <w:sz w:val="24"/>
          <w:szCs w:val="24"/>
        </w:rPr>
        <w:t>vardu</w:t>
      </w:r>
      <w:r w:rsidR="008D427E">
        <w:rPr>
          <w:rFonts w:ascii="Times New Roman" w:eastAsia="Calibri" w:hAnsi="Times New Roman" w:cs="Times New Roman"/>
          <w:bCs/>
          <w:sz w:val="24"/>
          <w:szCs w:val="24"/>
        </w:rPr>
        <w:t>.</w:t>
      </w:r>
    </w:p>
    <w:p w14:paraId="31AE10D3" w14:textId="77777777" w:rsidR="008D427E" w:rsidRPr="008D427E" w:rsidRDefault="008D427E" w:rsidP="008D427E">
      <w:pPr>
        <w:pStyle w:val="Sraopastraipa"/>
        <w:tabs>
          <w:tab w:val="left" w:pos="426"/>
          <w:tab w:val="left" w:pos="993"/>
        </w:tabs>
        <w:spacing w:after="0" w:line="240" w:lineRule="auto"/>
        <w:ind w:left="1325"/>
        <w:jc w:val="both"/>
        <w:rPr>
          <w:rFonts w:ascii="Times New Roman" w:eastAsia="Calibri" w:hAnsi="Times New Roman" w:cs="Times New Roman"/>
          <w:bCs/>
          <w:sz w:val="24"/>
          <w:szCs w:val="24"/>
        </w:rPr>
      </w:pPr>
    </w:p>
    <w:p w14:paraId="249425C8" w14:textId="2048B2F8" w:rsidR="003D2CF2" w:rsidRPr="008D427E" w:rsidRDefault="00A9501F" w:rsidP="00C4281C">
      <w:pPr>
        <w:pStyle w:val="Sraopastraipa"/>
        <w:numPr>
          <w:ilvl w:val="0"/>
          <w:numId w:val="5"/>
        </w:numPr>
        <w:tabs>
          <w:tab w:val="left" w:pos="426"/>
          <w:tab w:val="left" w:pos="993"/>
        </w:tabs>
        <w:spacing w:after="0" w:line="240" w:lineRule="auto"/>
        <w:jc w:val="both"/>
        <w:rPr>
          <w:rFonts w:ascii="Times New Roman" w:eastAsia="Calibri" w:hAnsi="Times New Roman" w:cs="Times New Roman"/>
          <w:b/>
          <w:bCs/>
          <w:sz w:val="24"/>
          <w:szCs w:val="24"/>
        </w:rPr>
      </w:pPr>
      <w:r w:rsidRPr="008D427E">
        <w:rPr>
          <w:rFonts w:ascii="Times New Roman" w:eastAsia="Calibri" w:hAnsi="Times New Roman" w:cs="Times New Roman"/>
          <w:b/>
          <w:sz w:val="24"/>
          <w:szCs w:val="24"/>
        </w:rPr>
        <w:t>Pirkėj</w:t>
      </w:r>
      <w:r w:rsidR="004B6526" w:rsidRPr="008D427E">
        <w:rPr>
          <w:rFonts w:ascii="Times New Roman" w:eastAsia="Calibri" w:hAnsi="Times New Roman" w:cs="Times New Roman"/>
          <w:b/>
          <w:sz w:val="24"/>
          <w:szCs w:val="24"/>
        </w:rPr>
        <w:t xml:space="preserve">o </w:t>
      </w:r>
      <w:r w:rsidR="00F16EA6" w:rsidRPr="008D427E">
        <w:rPr>
          <w:rFonts w:ascii="Times New Roman" w:eastAsia="Calibri" w:hAnsi="Times New Roman" w:cs="Times New Roman"/>
          <w:b/>
          <w:sz w:val="24"/>
          <w:szCs w:val="24"/>
        </w:rPr>
        <w:t xml:space="preserve">reikalavimai, </w:t>
      </w:r>
      <w:r w:rsidR="00140DD5" w:rsidRPr="008D427E">
        <w:rPr>
          <w:rFonts w:ascii="Times New Roman" w:eastAsia="Calibri" w:hAnsi="Times New Roman" w:cs="Times New Roman"/>
          <w:b/>
          <w:sz w:val="24"/>
          <w:szCs w:val="24"/>
        </w:rPr>
        <w:t>kiti reikalavimai techninės dokumentacijos rengimui:</w:t>
      </w:r>
    </w:p>
    <w:p w14:paraId="7B8E4374" w14:textId="496EB645" w:rsidR="0051260A" w:rsidRPr="006B2FCB" w:rsidRDefault="008D427E" w:rsidP="0051260A">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Techninė specifikacija</w:t>
      </w:r>
      <w:r w:rsidR="00F16EA6" w:rsidRPr="00140DD5">
        <w:rPr>
          <w:rFonts w:ascii="Times New Roman" w:eastAsia="Calibri" w:hAnsi="Times New Roman" w:cs="Times New Roman"/>
          <w:sz w:val="24"/>
          <w:szCs w:val="24"/>
        </w:rPr>
        <w:t xml:space="preserve"> yra neatskiriama projektavimo</w:t>
      </w:r>
      <w:r w:rsidR="00570B8B" w:rsidRPr="00140DD5">
        <w:rPr>
          <w:rFonts w:ascii="Times New Roman" w:eastAsia="Calibri" w:hAnsi="Times New Roman" w:cs="Times New Roman"/>
          <w:sz w:val="24"/>
          <w:szCs w:val="24"/>
        </w:rPr>
        <w:t xml:space="preserve"> </w:t>
      </w:r>
      <w:r w:rsidR="0051260A">
        <w:rPr>
          <w:rFonts w:ascii="Times New Roman" w:eastAsia="Calibri" w:hAnsi="Times New Roman" w:cs="Times New Roman"/>
          <w:sz w:val="24"/>
          <w:szCs w:val="24"/>
        </w:rPr>
        <w:t xml:space="preserve">Paslaugų </w:t>
      </w:r>
      <w:r w:rsidR="00F16EA6" w:rsidRPr="00140DD5">
        <w:rPr>
          <w:rFonts w:ascii="Times New Roman" w:eastAsia="Calibri" w:hAnsi="Times New Roman" w:cs="Times New Roman"/>
          <w:sz w:val="24"/>
          <w:szCs w:val="24"/>
        </w:rPr>
        <w:t xml:space="preserve">sutarties dalis. </w:t>
      </w:r>
      <w:r w:rsidR="00F16EA6" w:rsidRPr="006B2FCB">
        <w:rPr>
          <w:rFonts w:ascii="Times New Roman" w:eastAsia="Calibri" w:hAnsi="Times New Roman" w:cs="Times New Roman"/>
          <w:sz w:val="24"/>
          <w:szCs w:val="24"/>
        </w:rPr>
        <w:t>Visi projektuotojo siūlomi sprendiniai turi būti racionalūs, ekonomiški ir atitikti Lietuvoje galiojančias normas ir reikalavimus. Projektuotojas turi įvertinti nenumatytus projektavimo darbus, kurie gali atsirasti projektavimo darbų eigoje ir parengti visas privalomas projekto dalis kurios būtinos projektą suderinti ir gauti statybą leidžiantį dokumentą (jei tai yra privaloma)</w:t>
      </w:r>
      <w:r w:rsidR="00401F67">
        <w:rPr>
          <w:rFonts w:ascii="Times New Roman" w:eastAsia="Calibri" w:hAnsi="Times New Roman" w:cs="Times New Roman"/>
          <w:sz w:val="24"/>
          <w:szCs w:val="24"/>
        </w:rPr>
        <w:t>;</w:t>
      </w:r>
    </w:p>
    <w:p w14:paraId="03D5FAD8" w14:textId="561D7B7C" w:rsidR="003D2CF2" w:rsidRPr="006B2FCB" w:rsidRDefault="003D2CF2" w:rsidP="0051260A">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sidRPr="006B2FCB">
        <w:rPr>
          <w:rFonts w:ascii="Times New Roman" w:eastAsia="Calibri" w:hAnsi="Times New Roman" w:cs="Times New Roman"/>
          <w:sz w:val="24"/>
          <w:szCs w:val="24"/>
        </w:rPr>
        <w:t xml:space="preserve">Rengiant </w:t>
      </w:r>
      <w:r w:rsidR="008D427E" w:rsidRPr="006B2FCB">
        <w:rPr>
          <w:rFonts w:ascii="Times New Roman" w:eastAsia="Calibri" w:hAnsi="Times New Roman" w:cs="Times New Roman"/>
          <w:sz w:val="24"/>
          <w:szCs w:val="24"/>
        </w:rPr>
        <w:t>P</w:t>
      </w:r>
      <w:r w:rsidRPr="006B2FCB">
        <w:rPr>
          <w:rFonts w:ascii="Times New Roman" w:eastAsia="Calibri" w:hAnsi="Times New Roman" w:cs="Times New Roman"/>
          <w:sz w:val="24"/>
          <w:szCs w:val="24"/>
        </w:rPr>
        <w:t xml:space="preserve">iliakalnio </w:t>
      </w:r>
      <w:r w:rsidR="008D427E" w:rsidRPr="006B2FCB">
        <w:rPr>
          <w:rFonts w:ascii="Times New Roman" w:eastAsia="Calibri" w:hAnsi="Times New Roman" w:cs="Times New Roman"/>
          <w:sz w:val="24"/>
          <w:szCs w:val="24"/>
        </w:rPr>
        <w:t>P</w:t>
      </w:r>
      <w:r w:rsidRPr="006B2FCB">
        <w:rPr>
          <w:rFonts w:ascii="Times New Roman" w:eastAsia="Calibri" w:hAnsi="Times New Roman" w:cs="Times New Roman"/>
          <w:sz w:val="24"/>
          <w:szCs w:val="24"/>
        </w:rPr>
        <w:t>rojekt</w:t>
      </w:r>
      <w:r w:rsidR="008D427E" w:rsidRPr="006B2FCB">
        <w:rPr>
          <w:rFonts w:ascii="Times New Roman" w:eastAsia="Calibri" w:hAnsi="Times New Roman" w:cs="Times New Roman"/>
          <w:sz w:val="24"/>
          <w:szCs w:val="24"/>
        </w:rPr>
        <w:t>ą</w:t>
      </w:r>
      <w:r w:rsidRPr="006B2FCB">
        <w:rPr>
          <w:rFonts w:ascii="Times New Roman" w:eastAsia="Calibri" w:hAnsi="Times New Roman" w:cs="Times New Roman"/>
          <w:sz w:val="24"/>
          <w:szCs w:val="24"/>
        </w:rPr>
        <w:t xml:space="preserve">, privaloma atlikti </w:t>
      </w:r>
      <w:r w:rsidR="008D427E" w:rsidRPr="006B2FCB">
        <w:rPr>
          <w:rFonts w:ascii="Times New Roman" w:eastAsia="Calibri" w:hAnsi="Times New Roman" w:cs="Times New Roman"/>
          <w:sz w:val="24"/>
          <w:szCs w:val="24"/>
        </w:rPr>
        <w:t>IGG tyrimus</w:t>
      </w:r>
      <w:r w:rsidRPr="006B2FCB">
        <w:rPr>
          <w:rFonts w:ascii="Times New Roman" w:eastAsia="Calibri" w:hAnsi="Times New Roman" w:cs="Times New Roman"/>
          <w:sz w:val="24"/>
          <w:szCs w:val="24"/>
        </w:rPr>
        <w:t>,</w:t>
      </w:r>
      <w:r w:rsidR="008D427E" w:rsidRPr="006B2FCB">
        <w:rPr>
          <w:rFonts w:ascii="Times New Roman" w:eastAsia="Calibri" w:hAnsi="Times New Roman" w:cs="Times New Roman"/>
          <w:sz w:val="24"/>
          <w:szCs w:val="24"/>
        </w:rPr>
        <w:t xml:space="preserve"> esant poreikiui,</w:t>
      </w:r>
      <w:r w:rsidRPr="006B2FCB">
        <w:rPr>
          <w:rFonts w:ascii="Times New Roman" w:eastAsia="Calibri" w:hAnsi="Times New Roman" w:cs="Times New Roman"/>
          <w:sz w:val="24"/>
          <w:szCs w:val="24"/>
        </w:rPr>
        <w:t xml:space="preserve"> archeologinius</w:t>
      </w:r>
      <w:r w:rsidR="008D427E" w:rsidRPr="006B2FCB">
        <w:rPr>
          <w:rFonts w:ascii="Times New Roman" w:eastAsia="Calibri" w:hAnsi="Times New Roman" w:cs="Times New Roman"/>
          <w:sz w:val="24"/>
          <w:szCs w:val="24"/>
        </w:rPr>
        <w:t xml:space="preserve"> tyrimu</w:t>
      </w:r>
      <w:r w:rsidR="006B2FCB">
        <w:rPr>
          <w:rFonts w:ascii="Times New Roman" w:eastAsia="Calibri" w:hAnsi="Times New Roman" w:cs="Times New Roman"/>
          <w:sz w:val="24"/>
          <w:szCs w:val="24"/>
        </w:rPr>
        <w:t>s</w:t>
      </w:r>
      <w:r w:rsidRPr="006B2FCB">
        <w:rPr>
          <w:rFonts w:ascii="Times New Roman" w:eastAsia="Calibri" w:hAnsi="Times New Roman" w:cs="Times New Roman"/>
          <w:sz w:val="24"/>
          <w:szCs w:val="24"/>
        </w:rPr>
        <w:t>, jau atliktų tyrimų apibendrinimą, bei archeologinių tyrimų metu aptikto architektūrinio paveldo tyrimus (jei tokie būtų reikalingi)</w:t>
      </w:r>
      <w:r w:rsidR="00401F67">
        <w:rPr>
          <w:rFonts w:ascii="Times New Roman" w:eastAsia="Calibri" w:hAnsi="Times New Roman" w:cs="Times New Roman"/>
          <w:sz w:val="24"/>
          <w:szCs w:val="24"/>
        </w:rPr>
        <w:t>;</w:t>
      </w:r>
    </w:p>
    <w:p w14:paraId="6DAC79A0" w14:textId="0BBD35D8" w:rsidR="0051260A" w:rsidRDefault="0051260A" w:rsidP="0051260A">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51260A">
        <w:rPr>
          <w:rFonts w:ascii="Times New Roman" w:eastAsia="Calibri" w:hAnsi="Times New Roman" w:cs="Times New Roman"/>
          <w:sz w:val="24"/>
          <w:szCs w:val="24"/>
        </w:rPr>
        <w:t xml:space="preserve">Projektavimo eigoje, sprendinius reguliariai derinti su </w:t>
      </w:r>
      <w:r w:rsidR="00005E24">
        <w:rPr>
          <w:rFonts w:ascii="Times New Roman" w:eastAsia="Calibri" w:hAnsi="Times New Roman" w:cs="Times New Roman"/>
          <w:sz w:val="24"/>
          <w:szCs w:val="24"/>
        </w:rPr>
        <w:t>Pirkėj</w:t>
      </w:r>
      <w:r>
        <w:rPr>
          <w:rFonts w:ascii="Times New Roman" w:eastAsia="Calibri" w:hAnsi="Times New Roman" w:cs="Times New Roman"/>
          <w:sz w:val="24"/>
          <w:szCs w:val="24"/>
        </w:rPr>
        <w:t>u</w:t>
      </w:r>
      <w:r w:rsidR="00D93AD3">
        <w:rPr>
          <w:rFonts w:ascii="Times New Roman" w:eastAsia="Calibri" w:hAnsi="Times New Roman" w:cs="Times New Roman"/>
          <w:sz w:val="24"/>
          <w:szCs w:val="24"/>
        </w:rPr>
        <w:t>;</w:t>
      </w:r>
    </w:p>
    <w:p w14:paraId="42B97D4F" w14:textId="1C44B0EB" w:rsidR="0051260A" w:rsidRDefault="0051260A" w:rsidP="0051260A">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51260A">
        <w:rPr>
          <w:rFonts w:ascii="Times New Roman" w:eastAsia="Calibri" w:hAnsi="Times New Roman" w:cs="Times New Roman"/>
          <w:sz w:val="24"/>
          <w:szCs w:val="24"/>
        </w:rPr>
        <w:t>Projektinės dokumentacijos apimtis ir detalumas turi būti pakankamas projekto sumanymui suprasti,</w:t>
      </w:r>
      <w:r w:rsidR="007613AB">
        <w:rPr>
          <w:rFonts w:ascii="Times New Roman" w:eastAsia="Calibri" w:hAnsi="Times New Roman" w:cs="Times New Roman"/>
          <w:sz w:val="24"/>
          <w:szCs w:val="24"/>
        </w:rPr>
        <w:t xml:space="preserve"> specialiajai</w:t>
      </w:r>
      <w:r w:rsidRPr="0051260A">
        <w:rPr>
          <w:rFonts w:ascii="Times New Roman" w:eastAsia="Calibri" w:hAnsi="Times New Roman" w:cs="Times New Roman"/>
          <w:sz w:val="24"/>
          <w:szCs w:val="24"/>
        </w:rPr>
        <w:t xml:space="preserve"> ekspertizei atlikti, statybą leidžiančiam dokumentui gauti</w:t>
      </w:r>
      <w:r w:rsidR="008D427E">
        <w:rPr>
          <w:rFonts w:ascii="Times New Roman" w:eastAsia="Calibri" w:hAnsi="Times New Roman" w:cs="Times New Roman"/>
          <w:sz w:val="24"/>
          <w:szCs w:val="24"/>
        </w:rPr>
        <w:t xml:space="preserve"> (jei toks būtų reikalingas)</w:t>
      </w:r>
      <w:r w:rsidR="00D93AD3">
        <w:rPr>
          <w:rFonts w:ascii="Times New Roman" w:eastAsia="Calibri" w:hAnsi="Times New Roman" w:cs="Times New Roman"/>
          <w:sz w:val="24"/>
          <w:szCs w:val="24"/>
        </w:rPr>
        <w:t>;</w:t>
      </w:r>
    </w:p>
    <w:p w14:paraId="352318DA" w14:textId="5262EF28" w:rsidR="007613AB" w:rsidRPr="0051260A" w:rsidRDefault="007613AB" w:rsidP="0051260A">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7613AB">
        <w:rPr>
          <w:rFonts w:ascii="Times New Roman" w:eastAsia="Calibri" w:hAnsi="Times New Roman" w:cs="Times New Roman"/>
          <w:sz w:val="24"/>
          <w:szCs w:val="24"/>
        </w:rPr>
        <w:t xml:space="preserve">Paslaugos teikėjas pirkimo metu privalo išnagrinėti </w:t>
      </w:r>
      <w:r w:rsidR="008D427E">
        <w:rPr>
          <w:rFonts w:ascii="Times New Roman" w:eastAsia="Calibri" w:hAnsi="Times New Roman" w:cs="Times New Roman"/>
          <w:sz w:val="24"/>
          <w:szCs w:val="24"/>
        </w:rPr>
        <w:t>techninės specifikacijos</w:t>
      </w:r>
      <w:r w:rsidRPr="007613AB">
        <w:rPr>
          <w:rFonts w:ascii="Times New Roman" w:eastAsia="Calibri" w:hAnsi="Times New Roman" w:cs="Times New Roman"/>
          <w:sz w:val="24"/>
          <w:szCs w:val="24"/>
        </w:rPr>
        <w:t xml:space="preserve"> prieduose Nr. 1 ir Nr. 2 pridėtus tyrimus bei jų išvadas</w:t>
      </w:r>
      <w:r w:rsidR="00D93AD3">
        <w:rPr>
          <w:rFonts w:ascii="Times New Roman" w:eastAsia="Calibri" w:hAnsi="Times New Roman" w:cs="Times New Roman"/>
          <w:sz w:val="24"/>
          <w:szCs w:val="24"/>
        </w:rPr>
        <w:t>;</w:t>
      </w:r>
    </w:p>
    <w:p w14:paraId="3DAA6845" w14:textId="1246291C" w:rsidR="0051260A" w:rsidRPr="0051260A" w:rsidRDefault="2BB2D374" w:rsidP="0051260A">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sidRPr="6812A810">
        <w:rPr>
          <w:rFonts w:ascii="Times New Roman" w:eastAsia="Calibri" w:hAnsi="Times New Roman" w:cs="Times New Roman"/>
          <w:sz w:val="24"/>
          <w:szCs w:val="24"/>
        </w:rPr>
        <w:t xml:space="preserve">Techninėje dokumentacijoje visos medžiagos ir </w:t>
      </w:r>
      <w:r w:rsidR="2F400CBE" w:rsidRPr="6812A810">
        <w:rPr>
          <w:rFonts w:ascii="Times New Roman" w:eastAsia="Calibri" w:hAnsi="Times New Roman" w:cs="Times New Roman"/>
          <w:sz w:val="24"/>
          <w:szCs w:val="24"/>
        </w:rPr>
        <w:t xml:space="preserve">konstrukciniai </w:t>
      </w:r>
      <w:r w:rsidRPr="6812A810">
        <w:rPr>
          <w:rFonts w:ascii="Times New Roman" w:eastAsia="Calibri" w:hAnsi="Times New Roman" w:cs="Times New Roman"/>
          <w:sz w:val="24"/>
          <w:szCs w:val="24"/>
        </w:rPr>
        <w:t>sprendimai turi būti parinkti atsižvelgiant į esamą situaciją, vietos savitumą ir per laiką susiformavu</w:t>
      </w:r>
      <w:r w:rsidR="007F7735">
        <w:rPr>
          <w:rFonts w:ascii="Times New Roman" w:eastAsia="Calibri" w:hAnsi="Times New Roman" w:cs="Times New Roman"/>
          <w:sz w:val="24"/>
          <w:szCs w:val="24"/>
        </w:rPr>
        <w:t xml:space="preserve">sį </w:t>
      </w:r>
      <w:r w:rsidRPr="6812A810">
        <w:rPr>
          <w:rFonts w:ascii="Times New Roman" w:eastAsia="Calibri" w:hAnsi="Times New Roman" w:cs="Times New Roman"/>
          <w:sz w:val="24"/>
          <w:szCs w:val="24"/>
        </w:rPr>
        <w:t xml:space="preserve"> </w:t>
      </w:r>
      <w:r w:rsidR="007F7735">
        <w:rPr>
          <w:rFonts w:ascii="Times New Roman" w:eastAsia="Calibri" w:hAnsi="Times New Roman" w:cs="Times New Roman"/>
          <w:sz w:val="24"/>
          <w:szCs w:val="24"/>
        </w:rPr>
        <w:t>reljefą</w:t>
      </w:r>
      <w:r w:rsidRPr="6812A810">
        <w:rPr>
          <w:rFonts w:ascii="Times New Roman" w:eastAsia="Calibri" w:hAnsi="Times New Roman" w:cs="Times New Roman"/>
          <w:sz w:val="24"/>
          <w:szCs w:val="24"/>
        </w:rPr>
        <w:t xml:space="preserve">. Projekto </w:t>
      </w:r>
      <w:r w:rsidR="007F7735">
        <w:rPr>
          <w:rFonts w:ascii="Times New Roman" w:eastAsia="Calibri" w:hAnsi="Times New Roman" w:cs="Times New Roman"/>
          <w:sz w:val="24"/>
          <w:szCs w:val="24"/>
        </w:rPr>
        <w:t>geotechninius</w:t>
      </w:r>
      <w:r w:rsidR="2F400CBE" w:rsidRPr="6812A810">
        <w:rPr>
          <w:rFonts w:ascii="Times New Roman" w:eastAsia="Calibri" w:hAnsi="Times New Roman" w:cs="Times New Roman"/>
          <w:sz w:val="24"/>
          <w:szCs w:val="24"/>
        </w:rPr>
        <w:t>-techninius</w:t>
      </w:r>
      <w:r w:rsidRPr="6812A810">
        <w:rPr>
          <w:rFonts w:ascii="Times New Roman" w:eastAsia="Calibri" w:hAnsi="Times New Roman" w:cs="Times New Roman"/>
          <w:sz w:val="24"/>
          <w:szCs w:val="24"/>
        </w:rPr>
        <w:t xml:space="preserve"> sprendinius derinti su Akmenės rajono savivaldybės administracij</w:t>
      </w:r>
      <w:r w:rsidR="00D965DD">
        <w:rPr>
          <w:rFonts w:ascii="Times New Roman" w:eastAsia="Calibri" w:hAnsi="Times New Roman" w:cs="Times New Roman"/>
          <w:sz w:val="24"/>
          <w:szCs w:val="24"/>
        </w:rPr>
        <w:t>a</w:t>
      </w:r>
      <w:r w:rsidR="007F7735">
        <w:rPr>
          <w:rFonts w:ascii="Times New Roman" w:eastAsia="Calibri" w:hAnsi="Times New Roman" w:cs="Times New Roman"/>
          <w:sz w:val="24"/>
          <w:szCs w:val="24"/>
        </w:rPr>
        <w:t xml:space="preserve">, bei </w:t>
      </w:r>
      <w:r w:rsidR="006B2FCB">
        <w:rPr>
          <w:rFonts w:ascii="Times New Roman" w:eastAsia="Calibri" w:hAnsi="Times New Roman" w:cs="Times New Roman"/>
          <w:sz w:val="24"/>
          <w:szCs w:val="24"/>
        </w:rPr>
        <w:t>Lietuvos g</w:t>
      </w:r>
      <w:r w:rsidR="007F7735">
        <w:rPr>
          <w:rFonts w:ascii="Times New Roman" w:eastAsia="Calibri" w:hAnsi="Times New Roman" w:cs="Times New Roman"/>
          <w:sz w:val="24"/>
          <w:szCs w:val="24"/>
        </w:rPr>
        <w:t xml:space="preserve">eologijos tarnyba </w:t>
      </w:r>
      <w:r w:rsidR="006B2FCB">
        <w:rPr>
          <w:rFonts w:ascii="Times New Roman" w:eastAsia="Calibri" w:hAnsi="Times New Roman" w:cs="Times New Roman"/>
          <w:sz w:val="24"/>
          <w:szCs w:val="24"/>
        </w:rPr>
        <w:t xml:space="preserve">ir </w:t>
      </w:r>
      <w:r w:rsidR="007F7735">
        <w:rPr>
          <w:rFonts w:ascii="Times New Roman" w:eastAsia="Calibri" w:hAnsi="Times New Roman" w:cs="Times New Roman"/>
          <w:sz w:val="24"/>
          <w:szCs w:val="24"/>
        </w:rPr>
        <w:t>Kultūros paveldo departamentu</w:t>
      </w:r>
      <w:r w:rsidR="00401F67">
        <w:rPr>
          <w:rFonts w:ascii="Times New Roman" w:eastAsia="Calibri" w:hAnsi="Times New Roman" w:cs="Times New Roman"/>
          <w:sz w:val="24"/>
          <w:szCs w:val="24"/>
        </w:rPr>
        <w:t>;</w:t>
      </w:r>
    </w:p>
    <w:p w14:paraId="45F9E510" w14:textId="3CF3A57C" w:rsidR="0051260A" w:rsidRPr="00821C26" w:rsidRDefault="74AD5B01" w:rsidP="6812A810">
      <w:pPr>
        <w:pStyle w:val="Sraopastraipa"/>
        <w:numPr>
          <w:ilvl w:val="1"/>
          <w:numId w:val="5"/>
        </w:numPr>
        <w:tabs>
          <w:tab w:val="left" w:pos="426"/>
          <w:tab w:val="left" w:pos="993"/>
        </w:tabs>
        <w:spacing w:after="0" w:line="240" w:lineRule="auto"/>
        <w:jc w:val="both"/>
        <w:rPr>
          <w:rFonts w:ascii="Times New Roman" w:eastAsia="Calibri" w:hAnsi="Times New Roman" w:cs="Times New Roman"/>
          <w:color w:val="BFBFBF" w:themeColor="background1" w:themeShade="BF"/>
        </w:rPr>
      </w:pPr>
      <w:r w:rsidRPr="6812A810">
        <w:rPr>
          <w:rFonts w:ascii="Times New Roman" w:eastAsia="Calibri" w:hAnsi="Times New Roman" w:cs="Times New Roman"/>
          <w:sz w:val="24"/>
          <w:szCs w:val="24"/>
        </w:rPr>
        <w:t>Želdinius tvarkyti taip, kad nebūtų pažeidžiamos estetinės kraštovaizdžio vertybės, nebūtų daroma neigiama vizualinė įtaka aplinkinėms teritorijoms, numatyti galimybę želdinių perkėlimui</w:t>
      </w:r>
      <w:r w:rsidR="00401F67">
        <w:rPr>
          <w:rFonts w:ascii="Times New Roman" w:eastAsia="Calibri" w:hAnsi="Times New Roman" w:cs="Times New Roman"/>
          <w:sz w:val="24"/>
          <w:szCs w:val="24"/>
        </w:rPr>
        <w:t xml:space="preserve"> bei naujų želdinių įveisimui įvertinant apželdinimo metodus šlaitų slinkimo stabdymui, prevenciją;</w:t>
      </w:r>
    </w:p>
    <w:p w14:paraId="28781ABF" w14:textId="27468501" w:rsidR="00401F67" w:rsidRPr="00401F67" w:rsidRDefault="0051260A" w:rsidP="00401F67">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51260A">
        <w:rPr>
          <w:rFonts w:ascii="Times New Roman" w:eastAsia="Calibri" w:hAnsi="Times New Roman" w:cs="Times New Roman"/>
          <w:sz w:val="24"/>
          <w:szCs w:val="24"/>
        </w:rPr>
        <w:t xml:space="preserve">Aplinkos tvarkymo darbus planuoti, užtikrinant pėsčiųjų ir transporto saugų eismą, darbų saugos reikalavimus, viso </w:t>
      </w:r>
      <w:r w:rsidR="007F7735">
        <w:rPr>
          <w:rFonts w:ascii="Times New Roman" w:eastAsia="Calibri" w:hAnsi="Times New Roman" w:cs="Times New Roman"/>
          <w:sz w:val="24"/>
          <w:szCs w:val="24"/>
        </w:rPr>
        <w:t xml:space="preserve">tvarkomųjų darbų </w:t>
      </w:r>
      <w:r w:rsidRPr="0051260A">
        <w:rPr>
          <w:rFonts w:ascii="Times New Roman" w:eastAsia="Calibri" w:hAnsi="Times New Roman" w:cs="Times New Roman"/>
          <w:sz w:val="24"/>
          <w:szCs w:val="24"/>
        </w:rPr>
        <w:t>projekto įgyvendinimo laikotarpiu</w:t>
      </w:r>
      <w:r w:rsidR="00401F67">
        <w:rPr>
          <w:rFonts w:ascii="Times New Roman" w:eastAsia="Calibri" w:hAnsi="Times New Roman" w:cs="Times New Roman"/>
          <w:sz w:val="24"/>
          <w:szCs w:val="24"/>
        </w:rPr>
        <w:t>;</w:t>
      </w:r>
    </w:p>
    <w:p w14:paraId="79C27E95" w14:textId="3738C149" w:rsidR="00401F67" w:rsidRPr="00401F67" w:rsidRDefault="006B2FCB" w:rsidP="00401F67">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815625" w:rsidRPr="00815625">
        <w:rPr>
          <w:rFonts w:ascii="Times New Roman" w:eastAsia="Calibri" w:hAnsi="Times New Roman" w:cs="Times New Roman"/>
          <w:sz w:val="24"/>
          <w:szCs w:val="24"/>
        </w:rPr>
        <w:t xml:space="preserve">rojekte privalo būti brėžiniai, kuriuose pažymėtos tyrinėjimų vietos, taip pat projektuojamo objekto dalys ir elementai, kuriuose tvarkybos darbų metu numatoma </w:t>
      </w:r>
      <w:r w:rsidR="00815625" w:rsidRPr="00815625">
        <w:rPr>
          <w:rFonts w:ascii="Times New Roman" w:eastAsia="Calibri" w:hAnsi="Times New Roman" w:cs="Times New Roman"/>
          <w:sz w:val="24"/>
          <w:szCs w:val="24"/>
        </w:rPr>
        <w:lastRenderedPageBreak/>
        <w:t>judinti ar kitaip fiziškai paveikti, nurodant numatomus atlikti darbus ir jų apimtį</w:t>
      </w:r>
      <w:r w:rsidR="00401F67">
        <w:rPr>
          <w:rFonts w:ascii="Times New Roman" w:eastAsia="Calibri" w:hAnsi="Times New Roman" w:cs="Times New Roman"/>
          <w:sz w:val="24"/>
          <w:szCs w:val="24"/>
        </w:rPr>
        <w:t xml:space="preserve"> bei įvertinant ekshumavimo poreikį</w:t>
      </w:r>
      <w:r w:rsidR="00815625" w:rsidRPr="00815625">
        <w:rPr>
          <w:rFonts w:ascii="Times New Roman" w:eastAsia="Calibri" w:hAnsi="Times New Roman" w:cs="Times New Roman"/>
          <w:sz w:val="24"/>
          <w:szCs w:val="24"/>
        </w:rPr>
        <w:t>;</w:t>
      </w:r>
    </w:p>
    <w:p w14:paraId="6286DE03" w14:textId="5ABBC0D1" w:rsidR="00815625" w:rsidRPr="00815625" w:rsidRDefault="00815625" w:rsidP="00815625">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815625">
        <w:rPr>
          <w:rFonts w:ascii="Times New Roman" w:eastAsia="Calibri" w:hAnsi="Times New Roman" w:cs="Times New Roman"/>
          <w:sz w:val="24"/>
          <w:szCs w:val="24"/>
        </w:rPr>
        <w:t>Pateikti paviršinės erozijos židinių panaikinimo sprendinius;</w:t>
      </w:r>
    </w:p>
    <w:p w14:paraId="6AFFF1E1" w14:textId="1E7260D3" w:rsidR="00815625" w:rsidRPr="00815625" w:rsidRDefault="00815625" w:rsidP="00815625">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815625">
        <w:rPr>
          <w:rFonts w:ascii="Times New Roman" w:eastAsia="Calibri" w:hAnsi="Times New Roman" w:cs="Times New Roman"/>
          <w:sz w:val="24"/>
          <w:szCs w:val="24"/>
        </w:rPr>
        <w:t>Numatyti apsaugos priemones nuo mechaninės erozijos paveldo teritorijoje ir jo aplinkoje;</w:t>
      </w:r>
    </w:p>
    <w:p w14:paraId="16F4877D" w14:textId="7166C8A4" w:rsidR="00815625" w:rsidRPr="00815625" w:rsidRDefault="00815625" w:rsidP="00815625">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815625">
        <w:rPr>
          <w:rFonts w:ascii="Times New Roman" w:eastAsia="Calibri" w:hAnsi="Times New Roman" w:cs="Times New Roman"/>
          <w:sz w:val="24"/>
          <w:szCs w:val="24"/>
        </w:rPr>
        <w:t>Pasiūlyti priemones stabiliai piliakalnio būklei išlaikyti jame įgyvendinus projektinius sprendinius</w:t>
      </w:r>
      <w:r w:rsidR="00D83C8C">
        <w:rPr>
          <w:rFonts w:ascii="Times New Roman" w:eastAsia="Calibri" w:hAnsi="Times New Roman" w:cs="Times New Roman"/>
          <w:sz w:val="24"/>
          <w:szCs w:val="24"/>
        </w:rPr>
        <w:t>;</w:t>
      </w:r>
    </w:p>
    <w:p w14:paraId="6BDB235A" w14:textId="7A659BC1" w:rsidR="00815625" w:rsidRPr="00815625" w:rsidRDefault="00815625" w:rsidP="00815625">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815625">
        <w:rPr>
          <w:rFonts w:ascii="Times New Roman" w:eastAsia="Calibri" w:hAnsi="Times New Roman" w:cs="Times New Roman"/>
          <w:sz w:val="24"/>
          <w:szCs w:val="24"/>
        </w:rPr>
        <w:t>Visų išeitinių duomenų, reikalingų projektui parengti, surinkimas</w:t>
      </w:r>
      <w:r w:rsidR="00D83C8C">
        <w:rPr>
          <w:rFonts w:ascii="Times New Roman" w:eastAsia="Calibri" w:hAnsi="Times New Roman" w:cs="Times New Roman"/>
          <w:sz w:val="24"/>
          <w:szCs w:val="24"/>
        </w:rPr>
        <w:t>;</w:t>
      </w:r>
    </w:p>
    <w:p w14:paraId="6E9644CA" w14:textId="0FAD85F7" w:rsidR="006B2D1B" w:rsidRPr="006B2D1B" w:rsidRDefault="00F16EA6" w:rsidP="006B2D1B">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sidRPr="0051260A">
        <w:rPr>
          <w:rFonts w:ascii="Times New Roman" w:eastAsia="Calibri" w:hAnsi="Times New Roman" w:cs="Times New Roman"/>
          <w:sz w:val="24"/>
          <w:szCs w:val="24"/>
        </w:rPr>
        <w:t>Projektuotojas savo iniciatyva privalo gauti visus reikalingus suderinimus, leidimus ir kitus privalomuosius dokumentus (topografinę geodezinę nuotrauką,</w:t>
      </w:r>
      <w:r w:rsidR="00B86418">
        <w:rPr>
          <w:rFonts w:ascii="Times New Roman" w:eastAsia="Calibri" w:hAnsi="Times New Roman" w:cs="Times New Roman"/>
          <w:sz w:val="24"/>
          <w:szCs w:val="24"/>
        </w:rPr>
        <w:t xml:space="preserve"> </w:t>
      </w:r>
      <w:r w:rsidRPr="0051260A">
        <w:rPr>
          <w:rFonts w:ascii="Times New Roman" w:eastAsia="Calibri" w:hAnsi="Times New Roman" w:cs="Times New Roman"/>
          <w:sz w:val="24"/>
          <w:szCs w:val="24"/>
        </w:rPr>
        <w:t>prisijungimo sąlygas ir kt.), kokių gali prireikti užtikrinti sklandžias projekto rengimo procedūras ir projekto pritarimui gauti</w:t>
      </w:r>
      <w:r w:rsidR="00B86418">
        <w:rPr>
          <w:rFonts w:ascii="Times New Roman" w:eastAsia="Calibri" w:hAnsi="Times New Roman" w:cs="Times New Roman"/>
          <w:sz w:val="24"/>
          <w:szCs w:val="24"/>
        </w:rPr>
        <w:t xml:space="preserve"> ir </w:t>
      </w:r>
      <w:r w:rsidR="00B86418" w:rsidRPr="00B86418">
        <w:rPr>
          <w:rFonts w:ascii="Times New Roman" w:eastAsia="Calibri" w:hAnsi="Times New Roman" w:cs="Times New Roman"/>
          <w:sz w:val="24"/>
          <w:szCs w:val="24"/>
        </w:rPr>
        <w:t>statybą leidžiančiam dokumentui gauti</w:t>
      </w:r>
      <w:r w:rsidR="00B86418">
        <w:rPr>
          <w:rFonts w:ascii="Times New Roman" w:eastAsia="Calibri" w:hAnsi="Times New Roman" w:cs="Times New Roman"/>
          <w:sz w:val="24"/>
          <w:szCs w:val="24"/>
        </w:rPr>
        <w:t xml:space="preserve"> </w:t>
      </w:r>
      <w:r w:rsidR="00B86418" w:rsidRPr="00B86418">
        <w:rPr>
          <w:rFonts w:ascii="Times New Roman" w:eastAsia="Calibri" w:hAnsi="Times New Roman" w:cs="Times New Roman"/>
          <w:sz w:val="24"/>
          <w:szCs w:val="24"/>
        </w:rPr>
        <w:t>(jei tai yra privaloma).</w:t>
      </w:r>
    </w:p>
    <w:p w14:paraId="3DFA9EA1" w14:textId="1E3F0EC2" w:rsidR="00750517" w:rsidRPr="00750517" w:rsidRDefault="00F16EA6" w:rsidP="00750517">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sidRPr="0051260A">
        <w:rPr>
          <w:rFonts w:ascii="Times New Roman" w:eastAsia="Calibri" w:hAnsi="Times New Roman" w:cs="Times New Roman"/>
          <w:sz w:val="24"/>
          <w:szCs w:val="24"/>
        </w:rPr>
        <w:t xml:space="preserve">Techninės dokumentacijos rengėjas privalo užtikrinti projekto tikslinimo procedūras iki tol, kol projektui pritars </w:t>
      </w:r>
      <w:r w:rsidR="00D83C8C">
        <w:rPr>
          <w:rFonts w:ascii="Times New Roman" w:eastAsia="Calibri" w:hAnsi="Times New Roman" w:cs="Times New Roman"/>
          <w:sz w:val="24"/>
          <w:szCs w:val="24"/>
        </w:rPr>
        <w:t xml:space="preserve">visi derinantys asmenys ir </w:t>
      </w:r>
      <w:r w:rsidR="00005E24">
        <w:rPr>
          <w:rFonts w:ascii="Times New Roman" w:eastAsia="Calibri" w:hAnsi="Times New Roman" w:cs="Times New Roman"/>
          <w:sz w:val="24"/>
          <w:szCs w:val="24"/>
        </w:rPr>
        <w:t>Pirkėja</w:t>
      </w:r>
      <w:r w:rsidRPr="0051260A">
        <w:rPr>
          <w:rFonts w:ascii="Times New Roman" w:eastAsia="Calibri" w:hAnsi="Times New Roman" w:cs="Times New Roman"/>
          <w:sz w:val="24"/>
          <w:szCs w:val="24"/>
        </w:rPr>
        <w:t>s</w:t>
      </w:r>
      <w:r w:rsidR="00D83C8C">
        <w:rPr>
          <w:rFonts w:ascii="Times New Roman" w:eastAsia="Calibri" w:hAnsi="Times New Roman" w:cs="Times New Roman"/>
          <w:sz w:val="24"/>
          <w:szCs w:val="24"/>
        </w:rPr>
        <w:t xml:space="preserve"> bei</w:t>
      </w:r>
      <w:r w:rsidR="00B86418">
        <w:rPr>
          <w:rFonts w:ascii="Times New Roman" w:eastAsia="Calibri" w:hAnsi="Times New Roman" w:cs="Times New Roman"/>
          <w:sz w:val="24"/>
          <w:szCs w:val="24"/>
        </w:rPr>
        <w:t xml:space="preserve"> bus gauti </w:t>
      </w:r>
      <w:r w:rsidR="00750517">
        <w:rPr>
          <w:rFonts w:ascii="Times New Roman" w:eastAsia="Calibri" w:hAnsi="Times New Roman" w:cs="Times New Roman"/>
          <w:sz w:val="24"/>
          <w:szCs w:val="24"/>
        </w:rPr>
        <w:t xml:space="preserve">statybą leidžiantys dokumentai </w:t>
      </w:r>
      <w:r w:rsidR="00750517" w:rsidRPr="00B86418">
        <w:rPr>
          <w:rFonts w:ascii="Times New Roman" w:eastAsia="Calibri" w:hAnsi="Times New Roman" w:cs="Times New Roman"/>
          <w:sz w:val="24"/>
          <w:szCs w:val="24"/>
        </w:rPr>
        <w:t>(jei tai yra privaloma).</w:t>
      </w:r>
    </w:p>
    <w:p w14:paraId="43F5B64F" w14:textId="4FC0407E" w:rsidR="0051260A" w:rsidRPr="00750517" w:rsidRDefault="00F16EA6" w:rsidP="0051260A">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sidRPr="0051260A">
        <w:rPr>
          <w:rFonts w:ascii="Times New Roman" w:eastAsia="Calibri" w:hAnsi="Times New Roman" w:cs="Times New Roman"/>
          <w:sz w:val="24"/>
          <w:szCs w:val="24"/>
        </w:rPr>
        <w:t xml:space="preserve">Visi architektūriniai sprendiniai, </w:t>
      </w:r>
      <w:r w:rsidR="00D93AD3">
        <w:rPr>
          <w:rFonts w:ascii="Times New Roman" w:eastAsia="Calibri" w:hAnsi="Times New Roman" w:cs="Times New Roman"/>
          <w:sz w:val="24"/>
          <w:szCs w:val="24"/>
        </w:rPr>
        <w:t>avarinės grėsmės pašalinimo  ir šlaitų stabilizavimui</w:t>
      </w:r>
      <w:r w:rsidRPr="0051260A">
        <w:rPr>
          <w:rFonts w:ascii="Times New Roman" w:eastAsia="Calibri" w:hAnsi="Times New Roman" w:cs="Times New Roman"/>
          <w:sz w:val="24"/>
          <w:szCs w:val="24"/>
        </w:rPr>
        <w:t xml:space="preserve"> naudojamos medžiagos ir ko</w:t>
      </w:r>
      <w:r w:rsidR="004D4F48" w:rsidRPr="0051260A">
        <w:rPr>
          <w:rFonts w:ascii="Times New Roman" w:eastAsia="Calibri" w:hAnsi="Times New Roman" w:cs="Times New Roman"/>
          <w:sz w:val="24"/>
          <w:szCs w:val="24"/>
        </w:rPr>
        <w:t>nstrukciniai sprendimai</w:t>
      </w:r>
      <w:r w:rsidRPr="0051260A">
        <w:rPr>
          <w:rFonts w:ascii="Times New Roman" w:eastAsia="Calibri" w:hAnsi="Times New Roman" w:cs="Times New Roman"/>
          <w:sz w:val="24"/>
          <w:szCs w:val="24"/>
        </w:rPr>
        <w:t xml:space="preserve"> su </w:t>
      </w:r>
      <w:r w:rsidR="00005E24">
        <w:rPr>
          <w:rFonts w:ascii="Times New Roman" w:eastAsia="Calibri" w:hAnsi="Times New Roman" w:cs="Times New Roman"/>
          <w:sz w:val="24"/>
          <w:szCs w:val="24"/>
        </w:rPr>
        <w:t>Pirkėj</w:t>
      </w:r>
      <w:r w:rsidRPr="0051260A">
        <w:rPr>
          <w:rFonts w:ascii="Times New Roman" w:eastAsia="Calibri" w:hAnsi="Times New Roman" w:cs="Times New Roman"/>
          <w:sz w:val="24"/>
          <w:szCs w:val="24"/>
        </w:rPr>
        <w:t>u</w:t>
      </w:r>
      <w:r w:rsidR="00C54510">
        <w:rPr>
          <w:rFonts w:ascii="Times New Roman" w:eastAsia="Calibri" w:hAnsi="Times New Roman" w:cs="Times New Roman"/>
          <w:sz w:val="24"/>
          <w:szCs w:val="24"/>
        </w:rPr>
        <w:t>, geologais</w:t>
      </w:r>
      <w:r w:rsidR="00D83C8C">
        <w:rPr>
          <w:rFonts w:ascii="Times New Roman" w:eastAsia="Calibri" w:hAnsi="Times New Roman" w:cs="Times New Roman"/>
          <w:sz w:val="24"/>
          <w:szCs w:val="24"/>
        </w:rPr>
        <w:t>,</w:t>
      </w:r>
      <w:r w:rsidR="00C54510">
        <w:rPr>
          <w:rFonts w:ascii="Times New Roman" w:eastAsia="Calibri" w:hAnsi="Times New Roman" w:cs="Times New Roman"/>
          <w:sz w:val="24"/>
          <w:szCs w:val="24"/>
        </w:rPr>
        <w:t xml:space="preserve"> kultūros paveldo specialistais</w:t>
      </w:r>
      <w:r w:rsidR="00750517">
        <w:rPr>
          <w:rFonts w:ascii="Times New Roman" w:eastAsia="Calibri" w:hAnsi="Times New Roman" w:cs="Times New Roman"/>
          <w:sz w:val="24"/>
          <w:szCs w:val="24"/>
        </w:rPr>
        <w:t xml:space="preserve"> </w:t>
      </w:r>
      <w:r w:rsidRPr="0051260A">
        <w:rPr>
          <w:rFonts w:ascii="Times New Roman" w:eastAsia="Calibri" w:hAnsi="Times New Roman" w:cs="Times New Roman"/>
          <w:sz w:val="24"/>
          <w:szCs w:val="24"/>
        </w:rPr>
        <w:t>derinam</w:t>
      </w:r>
      <w:r w:rsidR="00570B8B" w:rsidRPr="0051260A">
        <w:rPr>
          <w:rFonts w:ascii="Times New Roman" w:eastAsia="Calibri" w:hAnsi="Times New Roman" w:cs="Times New Roman"/>
          <w:sz w:val="24"/>
          <w:szCs w:val="24"/>
        </w:rPr>
        <w:t>i</w:t>
      </w:r>
      <w:r w:rsidRPr="0051260A">
        <w:rPr>
          <w:rFonts w:ascii="Times New Roman" w:eastAsia="Calibri" w:hAnsi="Times New Roman" w:cs="Times New Roman"/>
          <w:sz w:val="24"/>
          <w:szCs w:val="24"/>
        </w:rPr>
        <w:t xml:space="preserve"> </w:t>
      </w:r>
      <w:r w:rsidR="00D83C8C">
        <w:rPr>
          <w:rFonts w:ascii="Times New Roman" w:eastAsia="Calibri" w:hAnsi="Times New Roman" w:cs="Times New Roman"/>
          <w:sz w:val="24"/>
          <w:szCs w:val="24"/>
        </w:rPr>
        <w:t>P</w:t>
      </w:r>
      <w:r w:rsidRPr="0051260A">
        <w:rPr>
          <w:rFonts w:ascii="Times New Roman" w:eastAsia="Calibri" w:hAnsi="Times New Roman" w:cs="Times New Roman"/>
          <w:sz w:val="24"/>
          <w:szCs w:val="24"/>
        </w:rPr>
        <w:t>rojekto rengimo eigoje</w:t>
      </w:r>
      <w:r w:rsidR="00D93AD3">
        <w:rPr>
          <w:rFonts w:ascii="Times New Roman" w:eastAsia="Calibri" w:hAnsi="Times New Roman" w:cs="Times New Roman"/>
          <w:sz w:val="24"/>
          <w:szCs w:val="24"/>
        </w:rPr>
        <w:t>;</w:t>
      </w:r>
    </w:p>
    <w:p w14:paraId="4A341161" w14:textId="16155991" w:rsidR="0051260A" w:rsidRDefault="2BB2D374" w:rsidP="00750517">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6812A810">
        <w:rPr>
          <w:rFonts w:ascii="Times New Roman" w:eastAsia="Calibri" w:hAnsi="Times New Roman" w:cs="Times New Roman"/>
          <w:sz w:val="24"/>
          <w:szCs w:val="24"/>
        </w:rPr>
        <w:t>Projekto dokumentacija rengiama 2 egzemplioriais popierinėse</w:t>
      </w:r>
      <w:r w:rsidR="007F672B">
        <w:rPr>
          <w:rStyle w:val="Puslapioinaosnuoroda"/>
          <w:rFonts w:ascii="Times New Roman" w:eastAsia="Calibri" w:hAnsi="Times New Roman" w:cs="Times New Roman"/>
          <w:sz w:val="24"/>
          <w:szCs w:val="24"/>
        </w:rPr>
        <w:footnoteReference w:id="2"/>
      </w:r>
      <w:r w:rsidRPr="6812A810">
        <w:rPr>
          <w:rFonts w:ascii="Times New Roman" w:eastAsia="Calibri" w:hAnsi="Times New Roman" w:cs="Times New Roman"/>
          <w:sz w:val="24"/>
          <w:szCs w:val="24"/>
        </w:rPr>
        <w:t xml:space="preserve"> bylose ir 1</w:t>
      </w:r>
      <w:r w:rsidR="00D83C8C">
        <w:rPr>
          <w:rFonts w:ascii="Times New Roman" w:eastAsia="Calibri" w:hAnsi="Times New Roman" w:cs="Times New Roman"/>
          <w:sz w:val="24"/>
          <w:szCs w:val="24"/>
        </w:rPr>
        <w:t> </w:t>
      </w:r>
      <w:r w:rsidRPr="6812A810">
        <w:rPr>
          <w:rFonts w:ascii="Times New Roman" w:eastAsia="Calibri" w:hAnsi="Times New Roman" w:cs="Times New Roman"/>
          <w:sz w:val="24"/>
          <w:szCs w:val="24"/>
        </w:rPr>
        <w:t>egzemplioriu</w:t>
      </w:r>
      <w:r w:rsidR="710FB990" w:rsidRPr="6812A810">
        <w:rPr>
          <w:rFonts w:ascii="Times New Roman" w:eastAsia="Calibri" w:hAnsi="Times New Roman" w:cs="Times New Roman"/>
          <w:sz w:val="24"/>
          <w:szCs w:val="24"/>
        </w:rPr>
        <w:t>mi</w:t>
      </w:r>
      <w:r w:rsidRPr="6812A810">
        <w:rPr>
          <w:rFonts w:ascii="Times New Roman" w:eastAsia="Calibri" w:hAnsi="Times New Roman" w:cs="Times New Roman"/>
          <w:sz w:val="24"/>
          <w:szCs w:val="24"/>
        </w:rPr>
        <w:t xml:space="preserve"> skaitmeninėje formoje (minimalus raiškos reikalavimas – 300 </w:t>
      </w:r>
      <w:proofErr w:type="spellStart"/>
      <w:r w:rsidRPr="6812A810">
        <w:rPr>
          <w:rFonts w:ascii="Times New Roman" w:eastAsia="Calibri" w:hAnsi="Times New Roman" w:cs="Times New Roman"/>
          <w:sz w:val="24"/>
          <w:szCs w:val="24"/>
        </w:rPr>
        <w:t>dpi</w:t>
      </w:r>
      <w:proofErr w:type="spellEnd"/>
      <w:r w:rsidRPr="6812A810">
        <w:rPr>
          <w:rFonts w:ascii="Times New Roman" w:eastAsia="Calibri" w:hAnsi="Times New Roman" w:cs="Times New Roman"/>
          <w:sz w:val="24"/>
          <w:szCs w:val="24"/>
        </w:rPr>
        <w:t>, galimi formatai - *.</w:t>
      </w:r>
      <w:proofErr w:type="spellStart"/>
      <w:r w:rsidRPr="6812A810">
        <w:rPr>
          <w:rFonts w:ascii="Times New Roman" w:eastAsia="Calibri" w:hAnsi="Times New Roman" w:cs="Times New Roman"/>
          <w:sz w:val="24"/>
          <w:szCs w:val="24"/>
        </w:rPr>
        <w:t>dwg</w:t>
      </w:r>
      <w:proofErr w:type="spellEnd"/>
      <w:r w:rsidRPr="6812A810">
        <w:rPr>
          <w:rFonts w:ascii="Times New Roman" w:eastAsia="Calibri" w:hAnsi="Times New Roman" w:cs="Times New Roman"/>
          <w:sz w:val="24"/>
          <w:szCs w:val="24"/>
        </w:rPr>
        <w:t>, *.</w:t>
      </w:r>
      <w:proofErr w:type="spellStart"/>
      <w:r w:rsidRPr="6812A810">
        <w:rPr>
          <w:rFonts w:ascii="Times New Roman" w:eastAsia="Calibri" w:hAnsi="Times New Roman" w:cs="Times New Roman"/>
          <w:sz w:val="24"/>
          <w:szCs w:val="24"/>
        </w:rPr>
        <w:t>doc</w:t>
      </w:r>
      <w:proofErr w:type="spellEnd"/>
      <w:r w:rsidRPr="6812A810">
        <w:rPr>
          <w:rFonts w:ascii="Times New Roman" w:eastAsia="Calibri" w:hAnsi="Times New Roman" w:cs="Times New Roman"/>
          <w:sz w:val="24"/>
          <w:szCs w:val="24"/>
        </w:rPr>
        <w:t>, *jpg, *.</w:t>
      </w:r>
      <w:proofErr w:type="spellStart"/>
      <w:r w:rsidRPr="6812A810">
        <w:rPr>
          <w:rFonts w:ascii="Times New Roman" w:eastAsia="Calibri" w:hAnsi="Times New Roman" w:cs="Times New Roman"/>
          <w:sz w:val="24"/>
          <w:szCs w:val="24"/>
        </w:rPr>
        <w:t>gif</w:t>
      </w:r>
      <w:proofErr w:type="spellEnd"/>
      <w:r w:rsidRPr="6812A810">
        <w:rPr>
          <w:rFonts w:ascii="Times New Roman" w:eastAsia="Calibri" w:hAnsi="Times New Roman" w:cs="Times New Roman"/>
          <w:sz w:val="24"/>
          <w:szCs w:val="24"/>
        </w:rPr>
        <w:t>, *.</w:t>
      </w:r>
      <w:proofErr w:type="spellStart"/>
      <w:r w:rsidRPr="6812A810">
        <w:rPr>
          <w:rFonts w:ascii="Times New Roman" w:eastAsia="Calibri" w:hAnsi="Times New Roman" w:cs="Times New Roman"/>
          <w:sz w:val="24"/>
          <w:szCs w:val="24"/>
        </w:rPr>
        <w:t>tiff</w:t>
      </w:r>
      <w:proofErr w:type="spellEnd"/>
      <w:r w:rsidRPr="6812A810">
        <w:rPr>
          <w:rFonts w:ascii="Times New Roman" w:eastAsia="Calibri" w:hAnsi="Times New Roman" w:cs="Times New Roman"/>
          <w:sz w:val="24"/>
          <w:szCs w:val="24"/>
        </w:rPr>
        <w:t>, *.</w:t>
      </w:r>
      <w:proofErr w:type="spellStart"/>
      <w:r w:rsidRPr="6812A810">
        <w:rPr>
          <w:rFonts w:ascii="Times New Roman" w:eastAsia="Calibri" w:hAnsi="Times New Roman" w:cs="Times New Roman"/>
          <w:sz w:val="24"/>
          <w:szCs w:val="24"/>
        </w:rPr>
        <w:t>png</w:t>
      </w:r>
      <w:proofErr w:type="spellEnd"/>
      <w:r w:rsidRPr="6812A810">
        <w:rPr>
          <w:rFonts w:ascii="Times New Roman" w:eastAsia="Calibri" w:hAnsi="Times New Roman" w:cs="Times New Roman"/>
          <w:sz w:val="24"/>
          <w:szCs w:val="24"/>
        </w:rPr>
        <w:t>, *.</w:t>
      </w:r>
      <w:proofErr w:type="spellStart"/>
      <w:r w:rsidRPr="6812A810">
        <w:rPr>
          <w:rFonts w:ascii="Times New Roman" w:eastAsia="Calibri" w:hAnsi="Times New Roman" w:cs="Times New Roman"/>
          <w:sz w:val="24"/>
          <w:szCs w:val="24"/>
        </w:rPr>
        <w:t>pdf</w:t>
      </w:r>
      <w:proofErr w:type="spellEnd"/>
      <w:r w:rsidRPr="6812A810">
        <w:rPr>
          <w:rFonts w:ascii="Times New Roman" w:eastAsia="Calibri" w:hAnsi="Times New Roman" w:cs="Times New Roman"/>
          <w:sz w:val="24"/>
          <w:szCs w:val="24"/>
        </w:rPr>
        <w:t>)</w:t>
      </w:r>
      <w:r w:rsidR="00D93AD3">
        <w:rPr>
          <w:rFonts w:ascii="Times New Roman" w:eastAsia="Calibri" w:hAnsi="Times New Roman" w:cs="Times New Roman"/>
          <w:sz w:val="24"/>
          <w:szCs w:val="24"/>
        </w:rPr>
        <w:t>;</w:t>
      </w:r>
    </w:p>
    <w:p w14:paraId="521F6402" w14:textId="40C7C868" w:rsidR="00A16A4D" w:rsidRDefault="00A16A4D" w:rsidP="00750517">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sidRPr="00A16A4D">
        <w:rPr>
          <w:rFonts w:ascii="Times New Roman" w:eastAsia="Calibri" w:hAnsi="Times New Roman" w:cs="Times New Roman"/>
          <w:sz w:val="24"/>
          <w:szCs w:val="24"/>
        </w:rPr>
        <w:t>IGG tyrimų ataskaita pateikiama 2 egz., popierine</w:t>
      </w:r>
      <w:r w:rsidR="00E46C76">
        <w:rPr>
          <w:rStyle w:val="Puslapioinaosnuoroda"/>
          <w:rFonts w:ascii="Times New Roman" w:eastAsia="Calibri" w:hAnsi="Times New Roman" w:cs="Times New Roman"/>
          <w:sz w:val="24"/>
          <w:szCs w:val="24"/>
        </w:rPr>
        <w:footnoteReference w:id="3"/>
      </w:r>
      <w:r w:rsidR="00FA437C">
        <w:rPr>
          <w:rFonts w:ascii="Times New Roman" w:eastAsia="Calibri" w:hAnsi="Times New Roman" w:cs="Times New Roman"/>
          <w:sz w:val="24"/>
          <w:szCs w:val="24"/>
        </w:rPr>
        <w:t xml:space="preserve"> </w:t>
      </w:r>
      <w:r w:rsidRPr="00A16A4D">
        <w:rPr>
          <w:rFonts w:ascii="Times New Roman" w:eastAsia="Calibri" w:hAnsi="Times New Roman" w:cs="Times New Roman"/>
          <w:sz w:val="24"/>
          <w:szCs w:val="24"/>
        </w:rPr>
        <w:t>versija ir 1 egz., skaitmeninėje laikmenoje. Papildomai pateikiama 1 egz., skaitmeninėje laikmenoje nuasmeninta IGG tyrimų ataskaita taip, kad būtų užtikrinama asmens duomenų apsauga pagal įstatymų reikalavimus</w:t>
      </w:r>
      <w:r>
        <w:rPr>
          <w:rFonts w:ascii="Times New Roman" w:eastAsia="Calibri" w:hAnsi="Times New Roman" w:cs="Times New Roman"/>
          <w:sz w:val="24"/>
          <w:szCs w:val="24"/>
        </w:rPr>
        <w:t>;</w:t>
      </w:r>
    </w:p>
    <w:p w14:paraId="20EF871E" w14:textId="65F20DB4" w:rsidR="00B71D33" w:rsidRDefault="00322617" w:rsidP="00750517">
      <w:pPr>
        <w:pStyle w:val="Sraopastraipa"/>
        <w:numPr>
          <w:ilvl w:val="1"/>
          <w:numId w:val="5"/>
        </w:numPr>
        <w:tabs>
          <w:tab w:val="left" w:pos="426"/>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Pirkėjas</w:t>
      </w:r>
      <w:r w:rsidR="00B71D33" w:rsidRPr="00B71D33">
        <w:rPr>
          <w:rFonts w:ascii="Times New Roman" w:eastAsia="Calibri" w:hAnsi="Times New Roman" w:cs="Times New Roman"/>
          <w:sz w:val="24"/>
          <w:szCs w:val="24"/>
        </w:rPr>
        <w:t xml:space="preserve"> suteiks visus būtinus įgaliojimus veikti jo vardu: pildant paraiškas bei tikslinant prisijungimo sąlygas, derinant projekto sprendinius atitinkamose institucijose, atliekant projekto viešinimo, gaunant kitą būtiną informaciją ar reikalavimus.</w:t>
      </w:r>
    </w:p>
    <w:p w14:paraId="1204B020" w14:textId="77777777" w:rsidR="00C90BB2" w:rsidRPr="00C90BB2" w:rsidRDefault="00C90BB2" w:rsidP="00C90BB2">
      <w:pPr>
        <w:pStyle w:val="Sraopastraipa"/>
        <w:tabs>
          <w:tab w:val="left" w:pos="426"/>
          <w:tab w:val="left" w:pos="993"/>
        </w:tabs>
        <w:spacing w:after="0" w:line="240" w:lineRule="auto"/>
        <w:ind w:left="1325"/>
        <w:jc w:val="both"/>
        <w:rPr>
          <w:rFonts w:ascii="Times New Roman" w:eastAsia="Calibri" w:hAnsi="Times New Roman" w:cs="Times New Roman"/>
          <w:color w:val="FF0000"/>
          <w:sz w:val="24"/>
          <w:szCs w:val="24"/>
        </w:rPr>
      </w:pPr>
    </w:p>
    <w:p w14:paraId="260DAB82" w14:textId="77777777" w:rsidR="00750517" w:rsidRPr="00750517" w:rsidRDefault="00A3371B" w:rsidP="00750517">
      <w:pPr>
        <w:pStyle w:val="Sraopastraipa"/>
        <w:numPr>
          <w:ilvl w:val="0"/>
          <w:numId w:val="5"/>
        </w:numPr>
        <w:tabs>
          <w:tab w:val="left" w:pos="426"/>
          <w:tab w:val="left" w:pos="993"/>
        </w:tabs>
        <w:spacing w:after="0" w:line="240" w:lineRule="auto"/>
        <w:jc w:val="both"/>
        <w:rPr>
          <w:rFonts w:ascii="Times New Roman" w:eastAsia="Calibri" w:hAnsi="Times New Roman" w:cs="Times New Roman"/>
          <w:b/>
          <w:bCs/>
          <w:sz w:val="24"/>
          <w:szCs w:val="24"/>
        </w:rPr>
      </w:pPr>
      <w:r w:rsidRPr="0051260A">
        <w:rPr>
          <w:rFonts w:ascii="Times New Roman" w:eastAsia="Times New Roman" w:hAnsi="Times New Roman" w:cs="Times New Roman"/>
          <w:b/>
          <w:sz w:val="24"/>
          <w:szCs w:val="24"/>
        </w:rPr>
        <w:t>Projektavimo paslaugų</w:t>
      </w:r>
      <w:r w:rsidR="00F16EA6" w:rsidRPr="0051260A">
        <w:rPr>
          <w:rFonts w:ascii="Times New Roman" w:eastAsia="Times New Roman" w:hAnsi="Times New Roman" w:cs="Times New Roman"/>
          <w:b/>
          <w:sz w:val="24"/>
          <w:szCs w:val="24"/>
        </w:rPr>
        <w:t xml:space="preserve"> atlikimo laikotarpis</w:t>
      </w:r>
      <w:r w:rsidR="00750517">
        <w:rPr>
          <w:rFonts w:ascii="Times New Roman" w:eastAsia="Times New Roman" w:hAnsi="Times New Roman" w:cs="Times New Roman"/>
          <w:b/>
          <w:sz w:val="24"/>
          <w:szCs w:val="24"/>
        </w:rPr>
        <w:t>:</w:t>
      </w:r>
    </w:p>
    <w:p w14:paraId="068D60C2" w14:textId="584511C6" w:rsidR="00821C26" w:rsidRPr="00322617" w:rsidRDefault="00A3371B" w:rsidP="00322617">
      <w:pPr>
        <w:pStyle w:val="Sraopastraipa"/>
        <w:numPr>
          <w:ilvl w:val="1"/>
          <w:numId w:val="5"/>
        </w:numPr>
        <w:tabs>
          <w:tab w:val="left" w:pos="426"/>
          <w:tab w:val="left" w:pos="993"/>
        </w:tabs>
        <w:spacing w:after="0" w:line="240" w:lineRule="auto"/>
        <w:jc w:val="both"/>
        <w:rPr>
          <w:rFonts w:ascii="Times New Roman" w:eastAsia="Calibri" w:hAnsi="Times New Roman" w:cs="Times New Roman"/>
          <w:b/>
          <w:bCs/>
          <w:sz w:val="24"/>
          <w:szCs w:val="24"/>
        </w:rPr>
      </w:pPr>
      <w:r w:rsidRPr="00750517">
        <w:rPr>
          <w:rFonts w:ascii="Times New Roman" w:eastAsia="Times New Roman" w:hAnsi="Times New Roman" w:cs="Times New Roman"/>
          <w:sz w:val="24"/>
          <w:szCs w:val="24"/>
        </w:rPr>
        <w:t>Paslaugų teikėjas projektavimo paslaugas</w:t>
      </w:r>
      <w:r w:rsidR="00F16EA6" w:rsidRPr="00750517">
        <w:rPr>
          <w:rFonts w:ascii="Times New Roman" w:eastAsia="Times New Roman" w:hAnsi="Times New Roman" w:cs="Times New Roman"/>
          <w:sz w:val="24"/>
          <w:szCs w:val="24"/>
        </w:rPr>
        <w:t xml:space="preserve"> turi atlikti laikydamasis šių terminų:</w:t>
      </w:r>
    </w:p>
    <w:p w14:paraId="43250C9E" w14:textId="5B5514DF" w:rsidR="00322617" w:rsidRDefault="00C90BB2" w:rsidP="00322617">
      <w:pPr>
        <w:tabs>
          <w:tab w:val="left" w:pos="426"/>
          <w:tab w:val="left" w:pos="993"/>
        </w:tabs>
        <w:spacing w:after="0" w:line="240" w:lineRule="auto"/>
        <w:ind w:left="710"/>
        <w:jc w:val="both"/>
        <w:rPr>
          <w:rFonts w:ascii="Times New Roman" w:eastAsia="Calibri" w:hAnsi="Times New Roman" w:cs="Times New Roman"/>
          <w:sz w:val="24"/>
          <w:szCs w:val="24"/>
        </w:rPr>
      </w:pPr>
      <w:r w:rsidRPr="00F92171">
        <w:rPr>
          <w:rFonts w:ascii="Times New Roman" w:eastAsia="Calibri" w:hAnsi="Times New Roman" w:cs="Times New Roman"/>
          <w:color w:val="000000" w:themeColor="text1"/>
          <w:sz w:val="24"/>
          <w:szCs w:val="24"/>
        </w:rPr>
        <w:t xml:space="preserve">4.1.1 </w:t>
      </w:r>
      <w:r w:rsidR="005A3F5C">
        <w:rPr>
          <w:rFonts w:ascii="Times New Roman" w:eastAsia="Calibri" w:hAnsi="Times New Roman" w:cs="Times New Roman"/>
          <w:color w:val="000000" w:themeColor="text1"/>
          <w:sz w:val="24"/>
          <w:szCs w:val="24"/>
        </w:rPr>
        <w:t xml:space="preserve"> </w:t>
      </w:r>
      <w:r w:rsidR="00322617">
        <w:rPr>
          <w:rFonts w:ascii="Times New Roman" w:eastAsia="Calibri" w:hAnsi="Times New Roman" w:cs="Times New Roman"/>
          <w:sz w:val="24"/>
          <w:szCs w:val="24"/>
        </w:rPr>
        <w:t xml:space="preserve">Projektas turi būti </w:t>
      </w:r>
      <w:r w:rsidR="00322617" w:rsidRPr="00F92171">
        <w:rPr>
          <w:rFonts w:ascii="Times New Roman" w:eastAsia="Calibri" w:hAnsi="Times New Roman" w:cs="Times New Roman"/>
          <w:color w:val="000000" w:themeColor="text1"/>
          <w:sz w:val="24"/>
          <w:szCs w:val="24"/>
        </w:rPr>
        <w:t>pa</w:t>
      </w:r>
      <w:r w:rsidRPr="00F92171">
        <w:rPr>
          <w:rFonts w:ascii="Times New Roman" w:eastAsia="Calibri" w:hAnsi="Times New Roman" w:cs="Times New Roman"/>
          <w:color w:val="000000" w:themeColor="text1"/>
          <w:sz w:val="24"/>
          <w:szCs w:val="24"/>
        </w:rPr>
        <w:t>r</w:t>
      </w:r>
      <w:r w:rsidR="00322617" w:rsidRPr="00F92171">
        <w:rPr>
          <w:rFonts w:ascii="Times New Roman" w:eastAsia="Calibri" w:hAnsi="Times New Roman" w:cs="Times New Roman"/>
          <w:color w:val="000000" w:themeColor="text1"/>
          <w:sz w:val="24"/>
          <w:szCs w:val="24"/>
        </w:rPr>
        <w:t>en</w:t>
      </w:r>
      <w:r w:rsidR="00322617">
        <w:rPr>
          <w:rFonts w:ascii="Times New Roman" w:eastAsia="Calibri" w:hAnsi="Times New Roman" w:cs="Times New Roman"/>
          <w:sz w:val="24"/>
          <w:szCs w:val="24"/>
        </w:rPr>
        <w:t xml:space="preserve">gtas </w:t>
      </w:r>
      <w:r w:rsidR="00322617" w:rsidRPr="000A1CD7">
        <w:rPr>
          <w:rFonts w:ascii="Times New Roman" w:eastAsia="Calibri" w:hAnsi="Times New Roman" w:cs="Times New Roman"/>
          <w:sz w:val="24"/>
          <w:szCs w:val="24"/>
        </w:rPr>
        <w:t>per 10 mėnesių (įskaitant tyrimų</w:t>
      </w:r>
      <w:r w:rsidR="00322617">
        <w:rPr>
          <w:rFonts w:ascii="Times New Roman" w:eastAsia="Calibri" w:hAnsi="Times New Roman" w:cs="Times New Roman"/>
          <w:sz w:val="24"/>
          <w:szCs w:val="24"/>
        </w:rPr>
        <w:t xml:space="preserve"> atlikimo terminą).</w:t>
      </w:r>
    </w:p>
    <w:p w14:paraId="73B357D3" w14:textId="77777777" w:rsidR="00C90BB2" w:rsidRPr="00480099" w:rsidRDefault="00C90BB2" w:rsidP="00322617">
      <w:pPr>
        <w:tabs>
          <w:tab w:val="left" w:pos="426"/>
          <w:tab w:val="left" w:pos="993"/>
        </w:tabs>
        <w:spacing w:after="0" w:line="240" w:lineRule="auto"/>
        <w:ind w:left="710"/>
        <w:jc w:val="both"/>
        <w:rPr>
          <w:rFonts w:ascii="Times New Roman" w:eastAsia="Calibri" w:hAnsi="Times New Roman" w:cs="Times New Roman"/>
          <w:b/>
          <w:bCs/>
          <w:color w:val="000000" w:themeColor="text1"/>
          <w:sz w:val="24"/>
          <w:szCs w:val="24"/>
        </w:rPr>
      </w:pPr>
    </w:p>
    <w:p w14:paraId="62092D38" w14:textId="1BB3DF35" w:rsidR="00B863E6" w:rsidRPr="00C00CDC" w:rsidRDefault="00F4377F" w:rsidP="00480099">
      <w:pPr>
        <w:ind w:firstLine="710"/>
        <w:rPr>
          <w:rFonts w:ascii="Times New Roman" w:eastAsia="Calibri" w:hAnsi="Times New Roman" w:cs="Times New Roman"/>
          <w:b/>
          <w:bCs/>
          <w:sz w:val="24"/>
          <w:szCs w:val="24"/>
        </w:rPr>
      </w:pPr>
      <w:r w:rsidRPr="00480099">
        <w:rPr>
          <w:rFonts w:ascii="Times New Roman" w:eastAsia="Calibri" w:hAnsi="Times New Roman" w:cs="Times New Roman"/>
          <w:b/>
          <w:bCs/>
          <w:color w:val="000000" w:themeColor="text1"/>
          <w:sz w:val="24"/>
          <w:szCs w:val="24"/>
        </w:rPr>
        <w:t>5</w:t>
      </w:r>
      <w:r w:rsidR="00480099" w:rsidRPr="00480099">
        <w:rPr>
          <w:rFonts w:ascii="Times New Roman" w:eastAsia="Calibri" w:hAnsi="Times New Roman" w:cs="Times New Roman"/>
          <w:b/>
          <w:bCs/>
          <w:color w:val="000000" w:themeColor="text1"/>
          <w:sz w:val="24"/>
          <w:szCs w:val="24"/>
        </w:rPr>
        <w:t>.</w:t>
      </w:r>
      <w:r w:rsidRPr="00480099">
        <w:rPr>
          <w:rFonts w:ascii="Times New Roman" w:eastAsia="Calibri" w:hAnsi="Times New Roman" w:cs="Times New Roman"/>
          <w:b/>
          <w:bCs/>
          <w:color w:val="000000" w:themeColor="text1"/>
          <w:sz w:val="24"/>
          <w:szCs w:val="24"/>
        </w:rPr>
        <w:t xml:space="preserve"> </w:t>
      </w:r>
      <w:r w:rsidR="00750517" w:rsidRPr="00480099">
        <w:rPr>
          <w:rFonts w:ascii="Times New Roman" w:eastAsia="Calibri" w:hAnsi="Times New Roman" w:cs="Times New Roman"/>
          <w:b/>
          <w:bCs/>
          <w:color w:val="000000" w:themeColor="text1"/>
          <w:sz w:val="24"/>
          <w:szCs w:val="24"/>
        </w:rPr>
        <w:t xml:space="preserve">Projekto </w:t>
      </w:r>
      <w:r w:rsidR="00750517" w:rsidRPr="00C00CDC">
        <w:rPr>
          <w:rFonts w:ascii="Times New Roman" w:eastAsia="Calibri" w:hAnsi="Times New Roman" w:cs="Times New Roman"/>
          <w:b/>
          <w:bCs/>
          <w:sz w:val="24"/>
          <w:szCs w:val="24"/>
        </w:rPr>
        <w:t>planiniai sprendiniai: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229"/>
      </w:tblGrid>
      <w:tr w:rsidR="00750517" w:rsidRPr="00F16EA6" w14:paraId="6B38A3AD" w14:textId="77777777" w:rsidTr="6812A810">
        <w:tc>
          <w:tcPr>
            <w:tcW w:w="9918" w:type="dxa"/>
            <w:gridSpan w:val="2"/>
          </w:tcPr>
          <w:p w14:paraId="25488C3C" w14:textId="7221A08F" w:rsidR="00750517" w:rsidRPr="00185543" w:rsidRDefault="00750517" w:rsidP="001F591A">
            <w:pPr>
              <w:tabs>
                <w:tab w:val="left" w:pos="466"/>
              </w:tabs>
              <w:spacing w:after="0" w:line="240" w:lineRule="auto"/>
              <w:jc w:val="center"/>
              <w:rPr>
                <w:rFonts w:ascii="Times New Roman" w:eastAsia="Calibri" w:hAnsi="Times New Roman" w:cs="Times New Roman"/>
                <w:b/>
                <w:sz w:val="24"/>
                <w:szCs w:val="24"/>
              </w:rPr>
            </w:pPr>
            <w:r w:rsidRPr="00185543">
              <w:rPr>
                <w:rFonts w:ascii="Times New Roman" w:eastAsia="Calibri" w:hAnsi="Times New Roman" w:cs="Times New Roman"/>
                <w:b/>
                <w:sz w:val="24"/>
                <w:szCs w:val="24"/>
              </w:rPr>
              <w:t>PROJEKTO PLANINIAI SPRENDINIAI</w:t>
            </w:r>
          </w:p>
        </w:tc>
      </w:tr>
      <w:tr w:rsidR="00F16EA6" w:rsidRPr="00F16EA6" w14:paraId="7FD6EB96" w14:textId="77777777" w:rsidTr="6812A810">
        <w:tc>
          <w:tcPr>
            <w:tcW w:w="2689" w:type="dxa"/>
          </w:tcPr>
          <w:p w14:paraId="29EB7FC2" w14:textId="02BC159D" w:rsidR="00F16EA6" w:rsidRPr="00185543" w:rsidRDefault="00750517" w:rsidP="00F16EA6">
            <w:pPr>
              <w:spacing w:after="0" w:line="240" w:lineRule="auto"/>
              <w:ind w:right="-114"/>
              <w:jc w:val="both"/>
              <w:rPr>
                <w:rFonts w:ascii="Times New Roman" w:eastAsia="Calibri" w:hAnsi="Times New Roman" w:cs="Times New Roman"/>
                <w:b/>
                <w:bCs/>
                <w:sz w:val="24"/>
                <w:szCs w:val="24"/>
              </w:rPr>
            </w:pPr>
            <w:r w:rsidRPr="00185543">
              <w:rPr>
                <w:rFonts w:ascii="Times New Roman" w:eastAsia="Calibri" w:hAnsi="Times New Roman" w:cs="Times New Roman"/>
                <w:b/>
                <w:bCs/>
                <w:sz w:val="24"/>
                <w:szCs w:val="24"/>
              </w:rPr>
              <w:t>PROJEKTO UŽDAVINYS</w:t>
            </w:r>
          </w:p>
        </w:tc>
        <w:tc>
          <w:tcPr>
            <w:tcW w:w="7229" w:type="dxa"/>
          </w:tcPr>
          <w:p w14:paraId="3562E82D" w14:textId="72DD9EDB" w:rsidR="00AD2F47" w:rsidRPr="006E23E1" w:rsidRDefault="00AD2F47" w:rsidP="006E23E1">
            <w:pPr>
              <w:spacing w:after="0" w:line="240" w:lineRule="auto"/>
              <w:rPr>
                <w:rFonts w:ascii="Times New Roman" w:eastAsia="Times New Roman" w:hAnsi="Times New Roman" w:cs="Times New Roman"/>
                <w:b/>
                <w:color w:val="000000"/>
                <w:lang w:eastAsia="lt-LT"/>
              </w:rPr>
            </w:pPr>
            <w:r w:rsidRPr="006E23E1">
              <w:rPr>
                <w:rFonts w:ascii="Times New Roman" w:eastAsia="Times New Roman" w:hAnsi="Times New Roman" w:cs="Times New Roman"/>
                <w:b/>
                <w:color w:val="000000"/>
                <w:lang w:eastAsia="lt-LT"/>
              </w:rPr>
              <w:t>Projektavimas procesas vykdomas etapais:</w:t>
            </w:r>
          </w:p>
          <w:p w14:paraId="2E71D10D" w14:textId="5E528554" w:rsidR="00AD2F47" w:rsidRDefault="00AD2F47" w:rsidP="006E23E1">
            <w:pPr>
              <w:spacing w:after="0" w:line="240" w:lineRule="auto"/>
              <w:rPr>
                <w:rFonts w:ascii="Times New Roman" w:eastAsia="Times New Roman" w:hAnsi="Times New Roman" w:cs="Times New Roman"/>
                <w:b/>
                <w:color w:val="000000"/>
                <w:lang w:eastAsia="lt-LT"/>
              </w:rPr>
            </w:pPr>
            <w:r w:rsidRPr="006E23E1">
              <w:rPr>
                <w:rFonts w:ascii="Times New Roman" w:eastAsia="Times New Roman" w:hAnsi="Times New Roman" w:cs="Times New Roman"/>
                <w:b/>
                <w:color w:val="000000"/>
                <w:lang w:eastAsia="lt-LT"/>
              </w:rPr>
              <w:t xml:space="preserve">I etapas – </w:t>
            </w:r>
            <w:r w:rsidR="00E34BF5">
              <w:rPr>
                <w:rFonts w:ascii="Times New Roman" w:eastAsia="Times New Roman" w:hAnsi="Times New Roman" w:cs="Times New Roman"/>
                <w:b/>
                <w:color w:val="000000"/>
                <w:lang w:eastAsia="lt-LT"/>
              </w:rPr>
              <w:t xml:space="preserve">topografinės nuotraukos parengimas ir </w:t>
            </w:r>
            <w:r w:rsidRPr="006E23E1">
              <w:rPr>
                <w:rFonts w:ascii="Times New Roman" w:eastAsia="Times New Roman" w:hAnsi="Times New Roman" w:cs="Times New Roman"/>
                <w:b/>
                <w:color w:val="000000"/>
                <w:lang w:eastAsia="lt-LT"/>
              </w:rPr>
              <w:t>tyrim</w:t>
            </w:r>
            <w:r w:rsidR="00E34BF5">
              <w:rPr>
                <w:rFonts w:ascii="Times New Roman" w:eastAsia="Times New Roman" w:hAnsi="Times New Roman" w:cs="Times New Roman"/>
                <w:b/>
                <w:color w:val="000000"/>
                <w:lang w:eastAsia="lt-LT"/>
              </w:rPr>
              <w:t>ų atlikimas</w:t>
            </w:r>
            <w:r w:rsidRPr="006E23E1">
              <w:rPr>
                <w:rFonts w:ascii="Times New Roman" w:eastAsia="Times New Roman" w:hAnsi="Times New Roman" w:cs="Times New Roman"/>
                <w:b/>
                <w:color w:val="000000"/>
                <w:lang w:eastAsia="lt-LT"/>
              </w:rPr>
              <w:t>;</w:t>
            </w:r>
          </w:p>
          <w:p w14:paraId="3BF0E27A" w14:textId="77777777" w:rsidR="003052A6" w:rsidRDefault="003052A6" w:rsidP="003052A6">
            <w:pPr>
              <w:spacing w:after="0" w:line="240" w:lineRule="auto"/>
              <w:rPr>
                <w:rFonts w:ascii="Times New Roman" w:eastAsia="Times New Roman" w:hAnsi="Times New Roman" w:cs="Times New Roman"/>
                <w:bCs/>
                <w:color w:val="000000"/>
                <w:lang w:eastAsia="lt-LT"/>
              </w:rPr>
            </w:pPr>
          </w:p>
          <w:p w14:paraId="26E2D5BF" w14:textId="00FB18BE" w:rsidR="003052A6" w:rsidRPr="003052A6" w:rsidRDefault="003052A6" w:rsidP="003052A6">
            <w:pPr>
              <w:spacing w:after="0" w:line="240" w:lineRule="auto"/>
              <w:rPr>
                <w:rFonts w:ascii="Times New Roman" w:eastAsia="Times New Roman" w:hAnsi="Times New Roman" w:cs="Times New Roman"/>
                <w:bCs/>
                <w:color w:val="000000"/>
                <w:lang w:eastAsia="lt-LT"/>
              </w:rPr>
            </w:pPr>
            <w:r w:rsidRPr="003052A6">
              <w:rPr>
                <w:rFonts w:ascii="Times New Roman" w:eastAsia="Times New Roman" w:hAnsi="Times New Roman" w:cs="Times New Roman"/>
                <w:bCs/>
                <w:color w:val="000000"/>
                <w:lang w:eastAsia="lt-LT"/>
              </w:rPr>
              <w:t>IGG tyrimų apimtis:</w:t>
            </w:r>
          </w:p>
          <w:p w14:paraId="672EBC07" w14:textId="5128E04D" w:rsidR="003052A6" w:rsidRPr="003052A6" w:rsidRDefault="003052A6" w:rsidP="003052A6">
            <w:pPr>
              <w:spacing w:after="0" w:line="240" w:lineRule="auto"/>
              <w:rPr>
                <w:rFonts w:ascii="Times New Roman" w:eastAsia="Times New Roman" w:hAnsi="Times New Roman" w:cs="Times New Roman"/>
                <w:bCs/>
                <w:color w:val="000000"/>
                <w:lang w:eastAsia="lt-LT"/>
              </w:rPr>
            </w:pPr>
            <w:r w:rsidRPr="003052A6">
              <w:rPr>
                <w:rFonts w:ascii="Times New Roman" w:eastAsia="Times New Roman" w:hAnsi="Times New Roman" w:cs="Times New Roman"/>
                <w:bCs/>
                <w:color w:val="000000"/>
                <w:lang w:eastAsia="lt-LT"/>
              </w:rPr>
              <w:t>1. Įvertinti reikalingų gręžinių skaičių, jų vietas ir preliminarų gylį, ir juos atlikti.</w:t>
            </w:r>
            <w:r w:rsidRPr="003052A6">
              <w:rPr>
                <w:rFonts w:ascii="Times New Roman" w:eastAsia="Times New Roman" w:hAnsi="Times New Roman" w:cs="Times New Roman"/>
                <w:bCs/>
                <w:color w:val="000000"/>
                <w:lang w:eastAsia="lt-LT"/>
              </w:rPr>
              <w:br/>
              <w:t>2. IGG tyrimų sudėtis, apimtis ir priemonės turi būti nustatytos ir parinktos taip, kad būtų galima gauti pakankamus duomenis, reikalingus Piliakalnio avarinės grėsmės pašalinimo ir būtiniems darbams atlikti.</w:t>
            </w:r>
          </w:p>
          <w:p w14:paraId="57D8257C" w14:textId="0AD4334C" w:rsidR="003052A6" w:rsidRPr="003052A6" w:rsidRDefault="003052A6" w:rsidP="003052A6">
            <w:pPr>
              <w:spacing w:after="0" w:line="240" w:lineRule="auto"/>
              <w:rPr>
                <w:rFonts w:ascii="Times New Roman" w:eastAsia="Times New Roman" w:hAnsi="Times New Roman" w:cs="Times New Roman"/>
                <w:bCs/>
                <w:color w:val="000000"/>
                <w:lang w:eastAsia="lt-LT"/>
              </w:rPr>
            </w:pPr>
            <w:r w:rsidRPr="003052A6">
              <w:rPr>
                <w:rFonts w:ascii="Times New Roman" w:eastAsia="Times New Roman" w:hAnsi="Times New Roman" w:cs="Times New Roman"/>
                <w:bCs/>
                <w:color w:val="000000"/>
                <w:lang w:eastAsia="lt-LT"/>
              </w:rPr>
              <w:lastRenderedPageBreak/>
              <w:t>3. IGG tyrimai turi apimti visus su tyrimais susietus darbus – lauko, laboratorinius, duomenų apdorojimo ir t. t.</w:t>
            </w:r>
            <w:r w:rsidRPr="003052A6">
              <w:rPr>
                <w:rFonts w:ascii="Times New Roman" w:eastAsia="Times New Roman" w:hAnsi="Times New Roman" w:cs="Times New Roman"/>
                <w:bCs/>
                <w:color w:val="000000"/>
                <w:lang w:eastAsia="lt-LT"/>
              </w:rPr>
              <w:br/>
            </w:r>
            <w:r>
              <w:rPr>
                <w:rFonts w:ascii="Times New Roman" w:eastAsia="Times New Roman" w:hAnsi="Times New Roman" w:cs="Times New Roman"/>
                <w:bCs/>
                <w:color w:val="000000"/>
                <w:lang w:eastAsia="lt-LT"/>
              </w:rPr>
              <w:t>4</w:t>
            </w:r>
            <w:r w:rsidRPr="003052A6">
              <w:rPr>
                <w:rFonts w:ascii="Times New Roman" w:eastAsia="Times New Roman" w:hAnsi="Times New Roman" w:cs="Times New Roman"/>
                <w:bCs/>
                <w:color w:val="000000"/>
                <w:lang w:eastAsia="lt-LT"/>
              </w:rPr>
              <w:t>. Atliekant IGG tyrimus turi būti įvertinta, kad Piliakalnio vertingųjų savybių pobūdis „Archeologinis (lemiantis reikšmingumą); Istorinis (lemiantis reikšmingumą svarbus); Kraštovaizdžio; Mitologinis (lemiantis reikšmingumą svarbus)“.</w:t>
            </w:r>
          </w:p>
          <w:p w14:paraId="2B831DEC" w14:textId="77777777" w:rsidR="00C550A6" w:rsidRDefault="00C550A6" w:rsidP="00C550A6">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011850" w:rsidRPr="00011850">
              <w:rPr>
                <w:rFonts w:ascii="Times New Roman" w:eastAsia="Times New Roman" w:hAnsi="Times New Roman" w:cs="Times New Roman"/>
                <w:bCs/>
                <w:color w:val="000000"/>
                <w:lang w:eastAsia="lt-LT"/>
              </w:rPr>
              <w:t>. Tyrimuose turi dalyvauti atestuotas tyrėjas-archeologas, kuris pagal geologinių ir geotechninių tyrimų pobūdį nuspręstų reikalingų archeologinių tyrimų apimtį ir savo veiksmus derintų su Moksline archeologijos komisija.</w:t>
            </w:r>
          </w:p>
          <w:p w14:paraId="7F7B0481" w14:textId="3D62369E" w:rsidR="006E23E1" w:rsidRDefault="00C550A6" w:rsidP="00C550A6">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r w:rsidR="00011850" w:rsidRPr="00011850">
              <w:rPr>
                <w:rFonts w:ascii="Times New Roman" w:eastAsia="Times New Roman" w:hAnsi="Times New Roman" w:cs="Times New Roman"/>
                <w:bCs/>
                <w:color w:val="000000"/>
                <w:lang w:eastAsia="lt-LT"/>
              </w:rPr>
              <w:t>. Leidimus vykdyti tyrimus ir derinimo dokumentus organizuoja tyrimų vykdytojas.</w:t>
            </w:r>
          </w:p>
          <w:p w14:paraId="0557570E" w14:textId="77777777" w:rsidR="00C550A6" w:rsidRPr="004D370D" w:rsidRDefault="00C550A6" w:rsidP="00C550A6">
            <w:pPr>
              <w:spacing w:after="0" w:line="240" w:lineRule="auto"/>
              <w:rPr>
                <w:rFonts w:ascii="Times New Roman" w:eastAsia="Times New Roman" w:hAnsi="Times New Roman" w:cs="Times New Roman"/>
                <w:bCs/>
                <w:color w:val="000000"/>
                <w:lang w:eastAsia="lt-LT"/>
              </w:rPr>
            </w:pPr>
          </w:p>
          <w:p w14:paraId="33E55411" w14:textId="75C6559E" w:rsidR="008523B0" w:rsidRPr="00E34BF5" w:rsidRDefault="00AD2F47" w:rsidP="00E34BF5">
            <w:pPr>
              <w:rPr>
                <w:rFonts w:ascii="Times New Roman" w:eastAsia="Times New Roman" w:hAnsi="Times New Roman" w:cs="Times New Roman"/>
                <w:b/>
                <w:color w:val="000000"/>
                <w:lang w:eastAsia="lt-LT"/>
              </w:rPr>
            </w:pPr>
            <w:r w:rsidRPr="006E23E1">
              <w:rPr>
                <w:rFonts w:ascii="Times New Roman" w:eastAsia="Times New Roman" w:hAnsi="Times New Roman" w:cs="Times New Roman"/>
                <w:b/>
                <w:color w:val="000000"/>
                <w:lang w:eastAsia="lt-LT"/>
              </w:rPr>
              <w:t xml:space="preserve">II etapas – </w:t>
            </w:r>
            <w:r w:rsidR="00E34BF5">
              <w:rPr>
                <w:rFonts w:ascii="Times New Roman" w:eastAsia="Times New Roman" w:hAnsi="Times New Roman" w:cs="Times New Roman"/>
                <w:b/>
                <w:color w:val="000000"/>
                <w:lang w:eastAsia="lt-LT"/>
              </w:rPr>
              <w:t xml:space="preserve"> </w:t>
            </w:r>
            <w:r w:rsidR="00E34BF5" w:rsidRPr="00E34BF5">
              <w:rPr>
                <w:rFonts w:ascii="Times New Roman" w:eastAsia="Times New Roman" w:hAnsi="Times New Roman" w:cs="Times New Roman"/>
                <w:b/>
                <w:color w:val="000000"/>
                <w:lang w:eastAsia="lt-LT"/>
              </w:rPr>
              <w:t>avarinės būklės padarinių šalinimo ir visų Piliakalnio šlaitų stabilizavimo (avarijos grėsmės pašalinimo) projekt</w:t>
            </w:r>
            <w:r w:rsidR="00E34BF5">
              <w:rPr>
                <w:rFonts w:ascii="Times New Roman" w:eastAsia="Times New Roman" w:hAnsi="Times New Roman" w:cs="Times New Roman"/>
                <w:b/>
                <w:color w:val="000000"/>
                <w:lang w:eastAsia="lt-LT"/>
              </w:rPr>
              <w:t>o parengimas.</w:t>
            </w:r>
          </w:p>
        </w:tc>
      </w:tr>
      <w:tr w:rsidR="00F16EA6" w:rsidRPr="00F16EA6" w14:paraId="12C461E3" w14:textId="77777777" w:rsidTr="00C00CDC">
        <w:trPr>
          <w:trHeight w:val="841"/>
        </w:trPr>
        <w:tc>
          <w:tcPr>
            <w:tcW w:w="2689" w:type="dxa"/>
          </w:tcPr>
          <w:p w14:paraId="7318CA68" w14:textId="49CA3F55" w:rsidR="00F16EA6" w:rsidRPr="00185543" w:rsidRDefault="00750517" w:rsidP="00F16EA6">
            <w:pPr>
              <w:spacing w:after="0" w:line="240" w:lineRule="auto"/>
              <w:jc w:val="both"/>
              <w:rPr>
                <w:rFonts w:ascii="Times New Roman" w:eastAsia="Calibri" w:hAnsi="Times New Roman" w:cs="Times New Roman"/>
                <w:b/>
                <w:bCs/>
                <w:sz w:val="24"/>
                <w:szCs w:val="24"/>
              </w:rPr>
            </w:pPr>
            <w:r w:rsidRPr="00185543">
              <w:rPr>
                <w:rFonts w:ascii="Times New Roman" w:eastAsia="Calibri" w:hAnsi="Times New Roman" w:cs="Times New Roman"/>
                <w:b/>
                <w:bCs/>
                <w:sz w:val="24"/>
                <w:szCs w:val="24"/>
              </w:rPr>
              <w:lastRenderedPageBreak/>
              <w:t xml:space="preserve">PROJEKTINĖ </w:t>
            </w:r>
            <w:r w:rsidR="00F16EA6" w:rsidRPr="00185543">
              <w:rPr>
                <w:rFonts w:ascii="Times New Roman" w:eastAsia="Calibri" w:hAnsi="Times New Roman" w:cs="Times New Roman"/>
                <w:b/>
                <w:bCs/>
                <w:sz w:val="24"/>
                <w:szCs w:val="24"/>
              </w:rPr>
              <w:t>APIMTIS</w:t>
            </w:r>
          </w:p>
        </w:tc>
        <w:tc>
          <w:tcPr>
            <w:tcW w:w="7229" w:type="dxa"/>
          </w:tcPr>
          <w:p w14:paraId="1919EDCC" w14:textId="052C75C1" w:rsidR="003B01B2" w:rsidRPr="00D17D3A" w:rsidRDefault="003B01B2" w:rsidP="003B01B2">
            <w:pPr>
              <w:tabs>
                <w:tab w:val="left" w:pos="466"/>
              </w:tabs>
              <w:spacing w:after="0"/>
              <w:contextualSpacing/>
              <w:jc w:val="both"/>
              <w:rPr>
                <w:rFonts w:ascii="Times New Roman" w:eastAsia="Lucida Sans Unicode" w:hAnsi="Times New Roman" w:cs="Times New Roman"/>
                <w:b/>
                <w:bCs/>
                <w:sz w:val="24"/>
                <w:szCs w:val="24"/>
                <w:lang w:eastAsia="ar-SA"/>
              </w:rPr>
            </w:pPr>
            <w:r w:rsidRPr="003B01B2">
              <w:rPr>
                <w:rFonts w:ascii="Times New Roman" w:eastAsia="Lucida Sans Unicode" w:hAnsi="Times New Roman" w:cs="Times New Roman"/>
                <w:b/>
                <w:bCs/>
                <w:sz w:val="24"/>
                <w:szCs w:val="24"/>
                <w:lang w:eastAsia="ar-SA"/>
              </w:rPr>
              <w:t>Projekto dalių sudėtį pagal poreikį tikslina projektuotojas.</w:t>
            </w:r>
          </w:p>
        </w:tc>
      </w:tr>
    </w:tbl>
    <w:p w14:paraId="3A0BCDE3" w14:textId="77777777" w:rsidR="00AB4D5F" w:rsidRDefault="00AB4D5F" w:rsidP="00AB4D5F">
      <w:pPr>
        <w:pStyle w:val="Sraopastraipa"/>
        <w:spacing w:after="0" w:line="240" w:lineRule="auto"/>
        <w:ind w:left="1325"/>
        <w:jc w:val="both"/>
        <w:rPr>
          <w:rFonts w:ascii="Times New Roman" w:eastAsia="Calibri" w:hAnsi="Times New Roman" w:cs="Times New Roman"/>
          <w:sz w:val="24"/>
          <w:szCs w:val="24"/>
        </w:rPr>
      </w:pPr>
    </w:p>
    <w:p w14:paraId="58E989C2" w14:textId="77777777" w:rsidR="003955E8" w:rsidRDefault="003955E8" w:rsidP="00AB4D5F">
      <w:pPr>
        <w:pStyle w:val="Sraopastraipa"/>
        <w:spacing w:after="0" w:line="240" w:lineRule="auto"/>
        <w:ind w:left="1325"/>
        <w:jc w:val="both"/>
        <w:rPr>
          <w:rFonts w:ascii="Times New Roman" w:eastAsia="Calibri" w:hAnsi="Times New Roman" w:cs="Times New Roman"/>
          <w:sz w:val="24"/>
          <w:szCs w:val="24"/>
        </w:rPr>
      </w:pPr>
    </w:p>
    <w:p w14:paraId="27720D56" w14:textId="77777777" w:rsidR="003955E8" w:rsidRPr="004D5749" w:rsidRDefault="003955E8" w:rsidP="00AB4D5F">
      <w:pPr>
        <w:pStyle w:val="Sraopastraipa"/>
        <w:spacing w:after="0" w:line="240" w:lineRule="auto"/>
        <w:ind w:left="1325"/>
        <w:jc w:val="both"/>
        <w:rPr>
          <w:rFonts w:ascii="Times New Roman" w:eastAsia="Calibri" w:hAnsi="Times New Roman" w:cs="Times New Roman"/>
          <w:sz w:val="24"/>
          <w:szCs w:val="24"/>
        </w:rPr>
      </w:pPr>
    </w:p>
    <w:p w14:paraId="6F60698D" w14:textId="221E8FD5" w:rsidR="006C28BF" w:rsidRDefault="00F16EA6" w:rsidP="0037495D">
      <w:pPr>
        <w:spacing w:after="0" w:line="240" w:lineRule="auto"/>
        <w:jc w:val="both"/>
        <w:rPr>
          <w:rFonts w:ascii="Times New Roman" w:eastAsia="Calibri" w:hAnsi="Times New Roman" w:cs="Times New Roman"/>
          <w:sz w:val="24"/>
          <w:szCs w:val="24"/>
        </w:rPr>
      </w:pPr>
      <w:bookmarkStart w:id="0" w:name="_Hlk171338305"/>
      <w:r w:rsidRPr="00F16EA6">
        <w:rPr>
          <w:rFonts w:ascii="Times New Roman" w:eastAsia="Calibri" w:hAnsi="Times New Roman" w:cs="Times New Roman"/>
          <w:sz w:val="24"/>
          <w:szCs w:val="24"/>
        </w:rPr>
        <w:t>Parengė:</w:t>
      </w:r>
    </w:p>
    <w:p w14:paraId="3A33DDD4" w14:textId="77777777" w:rsidR="00C00CDC" w:rsidRDefault="00C00CDC" w:rsidP="0037495D">
      <w:pPr>
        <w:spacing w:after="0" w:line="240" w:lineRule="auto"/>
        <w:jc w:val="both"/>
        <w:rPr>
          <w:rFonts w:ascii="Times New Roman" w:eastAsia="Calibri" w:hAnsi="Times New Roman" w:cs="Times New Roman"/>
          <w:sz w:val="24"/>
          <w:szCs w:val="24"/>
        </w:rPr>
      </w:pPr>
    </w:p>
    <w:p w14:paraId="48F78EC6" w14:textId="77777777" w:rsidR="00E34BF5" w:rsidRDefault="00E34BF5" w:rsidP="0037495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Teisės, teritorijų planavimo ir administravimo skyriaus</w:t>
      </w:r>
    </w:p>
    <w:p w14:paraId="2D2F0F06" w14:textId="77777777" w:rsidR="00E34BF5" w:rsidRDefault="00E34BF5" w:rsidP="0037495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Teritorijų planavimo ir administravimo poskyrio </w:t>
      </w:r>
    </w:p>
    <w:p w14:paraId="76C1B05F" w14:textId="4A6F5C27" w:rsidR="00C00CDC" w:rsidRDefault="00E34BF5" w:rsidP="0037495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vedėja Erika Šypalienė</w:t>
      </w:r>
    </w:p>
    <w:bookmarkEnd w:id="0"/>
    <w:p w14:paraId="083DE52B" w14:textId="77777777" w:rsidR="00C00CDC" w:rsidRDefault="00C00CDC" w:rsidP="0037495D">
      <w:pPr>
        <w:spacing w:after="0" w:line="240" w:lineRule="auto"/>
        <w:jc w:val="both"/>
        <w:rPr>
          <w:rFonts w:ascii="Times New Roman" w:eastAsia="Calibri" w:hAnsi="Times New Roman" w:cs="Times New Roman"/>
          <w:sz w:val="24"/>
          <w:szCs w:val="24"/>
        </w:rPr>
      </w:pPr>
    </w:p>
    <w:sectPr w:rsidR="00C00CDC" w:rsidSect="003F6A7B">
      <w:headerReference w:type="default" r:id="rId11"/>
      <w:footerReference w:type="default" r:id="rId12"/>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69911" w14:textId="77777777" w:rsidR="004C2434" w:rsidRDefault="004C2434" w:rsidP="00F16EA6">
      <w:pPr>
        <w:spacing w:after="0" w:line="240" w:lineRule="auto"/>
      </w:pPr>
      <w:r>
        <w:separator/>
      </w:r>
    </w:p>
  </w:endnote>
  <w:endnote w:type="continuationSeparator" w:id="0">
    <w:p w14:paraId="7D6E009B" w14:textId="77777777" w:rsidR="004C2434" w:rsidRDefault="004C2434" w:rsidP="00F16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98ACB" w14:textId="77777777" w:rsidR="006B2D1B" w:rsidRDefault="006B2D1B">
    <w:pPr>
      <w:pStyle w:val="Porat"/>
      <w:rPr>
        <w:rFonts w:ascii="Times New Roman" w:hAnsi="Times New Roman" w:cs="Times New Roman"/>
        <w:color w:val="000000" w:themeColor="text1"/>
        <w:sz w:val="16"/>
        <w:szCs w:val="16"/>
      </w:rPr>
    </w:pPr>
  </w:p>
  <w:p w14:paraId="221B9A1E" w14:textId="77777777" w:rsidR="00BB234B" w:rsidRPr="00BB234B" w:rsidRDefault="00BB234B" w:rsidP="00BB234B">
    <w:pPr>
      <w:pStyle w:val="Porat"/>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A4E8" w14:textId="77777777" w:rsidR="004C2434" w:rsidRDefault="004C2434" w:rsidP="00F16EA6">
      <w:pPr>
        <w:spacing w:after="0" w:line="240" w:lineRule="auto"/>
      </w:pPr>
      <w:r>
        <w:separator/>
      </w:r>
    </w:p>
  </w:footnote>
  <w:footnote w:type="continuationSeparator" w:id="0">
    <w:p w14:paraId="0ED56D09" w14:textId="77777777" w:rsidR="004C2434" w:rsidRDefault="004C2434" w:rsidP="00F16EA6">
      <w:pPr>
        <w:spacing w:after="0" w:line="240" w:lineRule="auto"/>
      </w:pPr>
      <w:r>
        <w:continuationSeparator/>
      </w:r>
    </w:p>
  </w:footnote>
  <w:footnote w:id="1">
    <w:p w14:paraId="5B93A239" w14:textId="7F2011FC" w:rsidR="006B2FCB" w:rsidRPr="006B2FCB" w:rsidRDefault="006B2FCB" w:rsidP="006B2FCB">
      <w:pPr>
        <w:pStyle w:val="Porat"/>
        <w:jc w:val="both"/>
        <w:rPr>
          <w:rFonts w:ascii="Times New Roman" w:hAnsi="Times New Roman" w:cs="Times New Roman"/>
          <w:sz w:val="18"/>
          <w:szCs w:val="18"/>
        </w:rPr>
      </w:pPr>
      <w:r w:rsidRPr="006B2FCB">
        <w:rPr>
          <w:rStyle w:val="Puslapioinaosnuoroda"/>
          <w:rFonts w:ascii="Times New Roman" w:hAnsi="Times New Roman" w:cs="Times New Roman"/>
          <w:sz w:val="24"/>
          <w:szCs w:val="24"/>
        </w:rPr>
        <w:footnoteRef/>
      </w:r>
      <w:r w:rsidRPr="006B2FCB">
        <w:rPr>
          <w:rFonts w:ascii="Times New Roman" w:hAnsi="Times New Roman" w:cs="Times New Roman"/>
          <w:sz w:val="24"/>
          <w:szCs w:val="24"/>
        </w:rPr>
        <w:t xml:space="preserve"> </w:t>
      </w:r>
      <w:r>
        <w:rPr>
          <w:rFonts w:ascii="Times New Roman" w:hAnsi="Times New Roman" w:cs="Times New Roman"/>
          <w:sz w:val="18"/>
          <w:szCs w:val="18"/>
        </w:rPr>
        <w:t>Projektuotojas</w:t>
      </w:r>
      <w:r w:rsidRPr="006B2FCB">
        <w:rPr>
          <w:rFonts w:ascii="Times New Roman" w:hAnsi="Times New Roman" w:cs="Times New Roman"/>
          <w:sz w:val="18"/>
          <w:szCs w:val="18"/>
        </w:rPr>
        <w:t xml:space="preserve"> privalo vadovautis ir visais kitais šioje projektavimo užduotyje nenurodytais galiojančiais </w:t>
      </w:r>
      <w:r>
        <w:rPr>
          <w:rFonts w:ascii="Times New Roman" w:hAnsi="Times New Roman" w:cs="Times New Roman"/>
          <w:sz w:val="18"/>
          <w:szCs w:val="18"/>
        </w:rPr>
        <w:t>teisės aktais</w:t>
      </w:r>
      <w:r w:rsidRPr="006B2FCB">
        <w:rPr>
          <w:rFonts w:ascii="Times New Roman" w:hAnsi="Times New Roman" w:cs="Times New Roman"/>
          <w:sz w:val="18"/>
          <w:szCs w:val="18"/>
        </w:rPr>
        <w:t xml:space="preserve"> atsižvelgdamas į projektuojamo objekto paskirtį bei specifiką</w:t>
      </w:r>
      <w:r w:rsidR="00401F67">
        <w:rPr>
          <w:rFonts w:ascii="Times New Roman" w:hAnsi="Times New Roman" w:cs="Times New Roman"/>
          <w:sz w:val="18"/>
          <w:szCs w:val="18"/>
        </w:rPr>
        <w:t xml:space="preserve"> bei kitus jame esančius elementus</w:t>
      </w:r>
      <w:r w:rsidRPr="006B2FCB">
        <w:rPr>
          <w:rFonts w:ascii="Times New Roman" w:hAnsi="Times New Roman" w:cs="Times New Roman"/>
          <w:sz w:val="18"/>
          <w:szCs w:val="18"/>
        </w:rPr>
        <w:t>.</w:t>
      </w:r>
    </w:p>
    <w:p w14:paraId="1C00B5D5" w14:textId="49C3583F" w:rsidR="006B2FCB" w:rsidRPr="006B2FCB" w:rsidRDefault="006B2FCB">
      <w:pPr>
        <w:pStyle w:val="Puslapioinaostekstas"/>
        <w:rPr>
          <w:lang w:val="lt-LT"/>
        </w:rPr>
      </w:pPr>
    </w:p>
  </w:footnote>
  <w:footnote w:id="2">
    <w:p w14:paraId="4C19E039" w14:textId="13A9CB72" w:rsidR="007F672B" w:rsidRPr="00E46C76" w:rsidRDefault="007F672B" w:rsidP="00E46C76">
      <w:pPr>
        <w:pStyle w:val="Puslapioinaostekstas"/>
        <w:jc w:val="both"/>
        <w:rPr>
          <w:lang w:val="lt-LT"/>
        </w:rPr>
      </w:pPr>
      <w:r w:rsidRPr="00E46C76">
        <w:rPr>
          <w:rStyle w:val="Puslapioinaosnuoroda"/>
          <w:lang w:val="lt-LT"/>
        </w:rPr>
        <w:footnoteRef/>
      </w:r>
      <w:r w:rsidRPr="00E46C76">
        <w:rPr>
          <w:lang w:val="lt-LT"/>
        </w:rPr>
        <w:t xml:space="preserve"> </w:t>
      </w:r>
      <w:r w:rsidRPr="00E46C76">
        <w:rPr>
          <w:lang w:val="lt-LT"/>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E46C76" w:rsidRPr="00E46C76">
        <w:rPr>
          <w:lang w:val="lt-LT"/>
        </w:rPr>
        <w:t>.</w:t>
      </w:r>
    </w:p>
  </w:footnote>
  <w:footnote w:id="3">
    <w:p w14:paraId="5449485D" w14:textId="614C2A2B" w:rsidR="00E46C76" w:rsidRPr="00E46C76" w:rsidRDefault="00E46C76" w:rsidP="00E46C76">
      <w:pPr>
        <w:pStyle w:val="Puslapioinaostekstas"/>
        <w:jc w:val="both"/>
        <w:rPr>
          <w:lang w:val="lt-LT"/>
        </w:rPr>
      </w:pPr>
      <w:r w:rsidRPr="00E46C76">
        <w:rPr>
          <w:rStyle w:val="Puslapioinaosnuoroda"/>
          <w:lang w:val="lt-LT"/>
        </w:rPr>
        <w:footnoteRef/>
      </w:r>
      <w:r w:rsidRPr="00E46C76">
        <w:rPr>
          <w:lang w:val="lt-LT"/>
        </w:rPr>
        <w:t xml:space="preserve"> </w:t>
      </w:r>
      <w:r w:rsidRPr="00E46C76">
        <w:rPr>
          <w:lang w:val="lt-LT"/>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435C" w14:textId="77777777" w:rsidR="00C11AB3" w:rsidRPr="00BB2715" w:rsidRDefault="004D3836">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BD300B" w:rsidRPr="00BD300B">
      <w:rPr>
        <w:noProof/>
        <w:sz w:val="24"/>
        <w:szCs w:val="24"/>
        <w:lang w:val="lt-LT"/>
      </w:rPr>
      <w:t>7</w:t>
    </w:r>
    <w:r w:rsidRPr="00BB2715">
      <w:rPr>
        <w:sz w:val="24"/>
        <w:szCs w:val="24"/>
      </w:rPr>
      <w:fldChar w:fldCharType="end"/>
    </w:r>
  </w:p>
  <w:p w14:paraId="738DDA6A" w14:textId="77777777" w:rsidR="00C11AB3" w:rsidRDefault="00C11A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169A"/>
    <w:multiLevelType w:val="hybridMultilevel"/>
    <w:tmpl w:val="A99EBC5E"/>
    <w:lvl w:ilvl="0" w:tplc="DB4A1E0A">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F9646B"/>
    <w:multiLevelType w:val="hybridMultilevel"/>
    <w:tmpl w:val="311EA36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930DDB1"/>
    <w:multiLevelType w:val="hybridMultilevel"/>
    <w:tmpl w:val="FBB03AB2"/>
    <w:lvl w:ilvl="0" w:tplc="3B1AE40C">
      <w:start w:val="1"/>
      <w:numFmt w:val="bullet"/>
      <w:lvlText w:val=""/>
      <w:lvlJc w:val="left"/>
      <w:pPr>
        <w:ind w:left="720" w:hanging="360"/>
      </w:pPr>
      <w:rPr>
        <w:rFonts w:ascii="Symbol" w:hAnsi="Symbol" w:hint="default"/>
      </w:rPr>
    </w:lvl>
    <w:lvl w:ilvl="1" w:tplc="2062D7FA">
      <w:start w:val="1"/>
      <w:numFmt w:val="bullet"/>
      <w:lvlText w:val="o"/>
      <w:lvlJc w:val="left"/>
      <w:pPr>
        <w:ind w:left="1440" w:hanging="360"/>
      </w:pPr>
      <w:rPr>
        <w:rFonts w:ascii="Courier New" w:hAnsi="Courier New" w:hint="default"/>
      </w:rPr>
    </w:lvl>
    <w:lvl w:ilvl="2" w:tplc="46164206">
      <w:start w:val="1"/>
      <w:numFmt w:val="bullet"/>
      <w:lvlText w:val=""/>
      <w:lvlJc w:val="left"/>
      <w:pPr>
        <w:ind w:left="2160" w:hanging="360"/>
      </w:pPr>
      <w:rPr>
        <w:rFonts w:ascii="Wingdings" w:hAnsi="Wingdings" w:hint="default"/>
      </w:rPr>
    </w:lvl>
    <w:lvl w:ilvl="3" w:tplc="668EC89A">
      <w:start w:val="1"/>
      <w:numFmt w:val="bullet"/>
      <w:lvlText w:val=""/>
      <w:lvlJc w:val="left"/>
      <w:pPr>
        <w:ind w:left="2880" w:hanging="360"/>
      </w:pPr>
      <w:rPr>
        <w:rFonts w:ascii="Symbol" w:hAnsi="Symbol" w:hint="default"/>
      </w:rPr>
    </w:lvl>
    <w:lvl w:ilvl="4" w:tplc="797E6B44">
      <w:start w:val="1"/>
      <w:numFmt w:val="bullet"/>
      <w:lvlText w:val="o"/>
      <w:lvlJc w:val="left"/>
      <w:pPr>
        <w:ind w:left="3600" w:hanging="360"/>
      </w:pPr>
      <w:rPr>
        <w:rFonts w:ascii="Courier New" w:hAnsi="Courier New" w:hint="default"/>
      </w:rPr>
    </w:lvl>
    <w:lvl w:ilvl="5" w:tplc="81ECAD0E">
      <w:start w:val="1"/>
      <w:numFmt w:val="bullet"/>
      <w:lvlText w:val=""/>
      <w:lvlJc w:val="left"/>
      <w:pPr>
        <w:ind w:left="4320" w:hanging="360"/>
      </w:pPr>
      <w:rPr>
        <w:rFonts w:ascii="Wingdings" w:hAnsi="Wingdings" w:hint="default"/>
      </w:rPr>
    </w:lvl>
    <w:lvl w:ilvl="6" w:tplc="8FB0DA8E">
      <w:start w:val="1"/>
      <w:numFmt w:val="bullet"/>
      <w:lvlText w:val=""/>
      <w:lvlJc w:val="left"/>
      <w:pPr>
        <w:ind w:left="5040" w:hanging="360"/>
      </w:pPr>
      <w:rPr>
        <w:rFonts w:ascii="Symbol" w:hAnsi="Symbol" w:hint="default"/>
      </w:rPr>
    </w:lvl>
    <w:lvl w:ilvl="7" w:tplc="094E302C">
      <w:start w:val="1"/>
      <w:numFmt w:val="bullet"/>
      <w:lvlText w:val="o"/>
      <w:lvlJc w:val="left"/>
      <w:pPr>
        <w:ind w:left="5760" w:hanging="360"/>
      </w:pPr>
      <w:rPr>
        <w:rFonts w:ascii="Courier New" w:hAnsi="Courier New" w:hint="default"/>
      </w:rPr>
    </w:lvl>
    <w:lvl w:ilvl="8" w:tplc="76D2F682">
      <w:start w:val="1"/>
      <w:numFmt w:val="bullet"/>
      <w:lvlText w:val=""/>
      <w:lvlJc w:val="left"/>
      <w:pPr>
        <w:ind w:left="6480" w:hanging="360"/>
      </w:pPr>
      <w:rPr>
        <w:rFonts w:ascii="Wingdings" w:hAnsi="Wingdings" w:hint="default"/>
      </w:rPr>
    </w:lvl>
  </w:abstractNum>
  <w:abstractNum w:abstractNumId="3" w15:restartNumberingAfterBreak="0">
    <w:nsid w:val="09B9230C"/>
    <w:multiLevelType w:val="hybridMultilevel"/>
    <w:tmpl w:val="732A85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A0936"/>
    <w:multiLevelType w:val="hybridMultilevel"/>
    <w:tmpl w:val="C4521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E19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973AA4"/>
    <w:multiLevelType w:val="hybridMultilevel"/>
    <w:tmpl w:val="9EEAFEE4"/>
    <w:lvl w:ilvl="0" w:tplc="40046208">
      <w:start w:val="1"/>
      <w:numFmt w:val="bullet"/>
      <w:lvlText w:val=""/>
      <w:lvlJc w:val="left"/>
      <w:pPr>
        <w:ind w:left="720" w:hanging="360"/>
      </w:pPr>
      <w:rPr>
        <w:rFonts w:ascii="Symbol" w:hAnsi="Symbol" w:hint="default"/>
      </w:rPr>
    </w:lvl>
    <w:lvl w:ilvl="1" w:tplc="334E8F7C">
      <w:start w:val="1"/>
      <w:numFmt w:val="bullet"/>
      <w:lvlText w:val="o"/>
      <w:lvlJc w:val="left"/>
      <w:pPr>
        <w:ind w:left="1440" w:hanging="360"/>
      </w:pPr>
      <w:rPr>
        <w:rFonts w:ascii="Courier New" w:hAnsi="Courier New" w:hint="default"/>
      </w:rPr>
    </w:lvl>
    <w:lvl w:ilvl="2" w:tplc="ED9E7BA4">
      <w:start w:val="1"/>
      <w:numFmt w:val="bullet"/>
      <w:lvlText w:val=""/>
      <w:lvlJc w:val="left"/>
      <w:pPr>
        <w:ind w:left="2160" w:hanging="360"/>
      </w:pPr>
      <w:rPr>
        <w:rFonts w:ascii="Wingdings" w:hAnsi="Wingdings" w:hint="default"/>
      </w:rPr>
    </w:lvl>
    <w:lvl w:ilvl="3" w:tplc="D70C8848">
      <w:start w:val="1"/>
      <w:numFmt w:val="bullet"/>
      <w:lvlText w:val=""/>
      <w:lvlJc w:val="left"/>
      <w:pPr>
        <w:ind w:left="2880" w:hanging="360"/>
      </w:pPr>
      <w:rPr>
        <w:rFonts w:ascii="Symbol" w:hAnsi="Symbol" w:hint="default"/>
      </w:rPr>
    </w:lvl>
    <w:lvl w:ilvl="4" w:tplc="C16E17C8">
      <w:start w:val="1"/>
      <w:numFmt w:val="bullet"/>
      <w:lvlText w:val="o"/>
      <w:lvlJc w:val="left"/>
      <w:pPr>
        <w:ind w:left="3600" w:hanging="360"/>
      </w:pPr>
      <w:rPr>
        <w:rFonts w:ascii="Courier New" w:hAnsi="Courier New" w:hint="default"/>
      </w:rPr>
    </w:lvl>
    <w:lvl w:ilvl="5" w:tplc="AD8AFFDA">
      <w:start w:val="1"/>
      <w:numFmt w:val="bullet"/>
      <w:lvlText w:val=""/>
      <w:lvlJc w:val="left"/>
      <w:pPr>
        <w:ind w:left="4320" w:hanging="360"/>
      </w:pPr>
      <w:rPr>
        <w:rFonts w:ascii="Wingdings" w:hAnsi="Wingdings" w:hint="default"/>
      </w:rPr>
    </w:lvl>
    <w:lvl w:ilvl="6" w:tplc="0ED2DC24">
      <w:start w:val="1"/>
      <w:numFmt w:val="bullet"/>
      <w:lvlText w:val=""/>
      <w:lvlJc w:val="left"/>
      <w:pPr>
        <w:ind w:left="5040" w:hanging="360"/>
      </w:pPr>
      <w:rPr>
        <w:rFonts w:ascii="Symbol" w:hAnsi="Symbol" w:hint="default"/>
      </w:rPr>
    </w:lvl>
    <w:lvl w:ilvl="7" w:tplc="D082893E">
      <w:start w:val="1"/>
      <w:numFmt w:val="bullet"/>
      <w:lvlText w:val="o"/>
      <w:lvlJc w:val="left"/>
      <w:pPr>
        <w:ind w:left="5760" w:hanging="360"/>
      </w:pPr>
      <w:rPr>
        <w:rFonts w:ascii="Courier New" w:hAnsi="Courier New" w:hint="default"/>
      </w:rPr>
    </w:lvl>
    <w:lvl w:ilvl="8" w:tplc="B338E376">
      <w:start w:val="1"/>
      <w:numFmt w:val="bullet"/>
      <w:lvlText w:val=""/>
      <w:lvlJc w:val="left"/>
      <w:pPr>
        <w:ind w:left="6480" w:hanging="360"/>
      </w:pPr>
      <w:rPr>
        <w:rFonts w:ascii="Wingdings" w:hAnsi="Wingdings" w:hint="default"/>
      </w:rPr>
    </w:lvl>
  </w:abstractNum>
  <w:abstractNum w:abstractNumId="10"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3C2449"/>
    <w:multiLevelType w:val="hybridMultilevel"/>
    <w:tmpl w:val="994C6C9C"/>
    <w:lvl w:ilvl="0" w:tplc="8B66530E">
      <w:start w:val="1"/>
      <w:numFmt w:val="decimal"/>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4" w15:restartNumberingAfterBreak="0">
    <w:nsid w:val="3328FBF8"/>
    <w:multiLevelType w:val="hybridMultilevel"/>
    <w:tmpl w:val="AE2C77DA"/>
    <w:lvl w:ilvl="0" w:tplc="6B88D8D6">
      <w:start w:val="1"/>
      <w:numFmt w:val="bullet"/>
      <w:lvlText w:val=""/>
      <w:lvlJc w:val="left"/>
      <w:pPr>
        <w:ind w:left="720" w:hanging="360"/>
      </w:pPr>
      <w:rPr>
        <w:rFonts w:ascii="Symbol" w:hAnsi="Symbol" w:hint="default"/>
      </w:rPr>
    </w:lvl>
    <w:lvl w:ilvl="1" w:tplc="1E4E21A8">
      <w:start w:val="1"/>
      <w:numFmt w:val="bullet"/>
      <w:lvlText w:val="o"/>
      <w:lvlJc w:val="left"/>
      <w:pPr>
        <w:ind w:left="1440" w:hanging="360"/>
      </w:pPr>
      <w:rPr>
        <w:rFonts w:ascii="Courier New" w:hAnsi="Courier New" w:hint="default"/>
      </w:rPr>
    </w:lvl>
    <w:lvl w:ilvl="2" w:tplc="7810A0A8">
      <w:start w:val="1"/>
      <w:numFmt w:val="bullet"/>
      <w:lvlText w:val=""/>
      <w:lvlJc w:val="left"/>
      <w:pPr>
        <w:ind w:left="2160" w:hanging="360"/>
      </w:pPr>
      <w:rPr>
        <w:rFonts w:ascii="Wingdings" w:hAnsi="Wingdings" w:hint="default"/>
      </w:rPr>
    </w:lvl>
    <w:lvl w:ilvl="3" w:tplc="FB6A967C">
      <w:start w:val="1"/>
      <w:numFmt w:val="bullet"/>
      <w:lvlText w:val=""/>
      <w:lvlJc w:val="left"/>
      <w:pPr>
        <w:ind w:left="2880" w:hanging="360"/>
      </w:pPr>
      <w:rPr>
        <w:rFonts w:ascii="Symbol" w:hAnsi="Symbol" w:hint="default"/>
      </w:rPr>
    </w:lvl>
    <w:lvl w:ilvl="4" w:tplc="AC14EA0C">
      <w:start w:val="1"/>
      <w:numFmt w:val="bullet"/>
      <w:lvlText w:val="o"/>
      <w:lvlJc w:val="left"/>
      <w:pPr>
        <w:ind w:left="3600" w:hanging="360"/>
      </w:pPr>
      <w:rPr>
        <w:rFonts w:ascii="Courier New" w:hAnsi="Courier New" w:hint="default"/>
      </w:rPr>
    </w:lvl>
    <w:lvl w:ilvl="5" w:tplc="7C10F0E4">
      <w:start w:val="1"/>
      <w:numFmt w:val="bullet"/>
      <w:lvlText w:val=""/>
      <w:lvlJc w:val="left"/>
      <w:pPr>
        <w:ind w:left="4320" w:hanging="360"/>
      </w:pPr>
      <w:rPr>
        <w:rFonts w:ascii="Wingdings" w:hAnsi="Wingdings" w:hint="default"/>
      </w:rPr>
    </w:lvl>
    <w:lvl w:ilvl="6" w:tplc="DA823E44">
      <w:start w:val="1"/>
      <w:numFmt w:val="bullet"/>
      <w:lvlText w:val=""/>
      <w:lvlJc w:val="left"/>
      <w:pPr>
        <w:ind w:left="5040" w:hanging="360"/>
      </w:pPr>
      <w:rPr>
        <w:rFonts w:ascii="Symbol" w:hAnsi="Symbol" w:hint="default"/>
      </w:rPr>
    </w:lvl>
    <w:lvl w:ilvl="7" w:tplc="14903EFE">
      <w:start w:val="1"/>
      <w:numFmt w:val="bullet"/>
      <w:lvlText w:val="o"/>
      <w:lvlJc w:val="left"/>
      <w:pPr>
        <w:ind w:left="5760" w:hanging="360"/>
      </w:pPr>
      <w:rPr>
        <w:rFonts w:ascii="Courier New" w:hAnsi="Courier New" w:hint="default"/>
      </w:rPr>
    </w:lvl>
    <w:lvl w:ilvl="8" w:tplc="13B68176">
      <w:start w:val="1"/>
      <w:numFmt w:val="bullet"/>
      <w:lvlText w:val=""/>
      <w:lvlJc w:val="left"/>
      <w:pPr>
        <w:ind w:left="6480" w:hanging="360"/>
      </w:pPr>
      <w:rPr>
        <w:rFonts w:ascii="Wingdings" w:hAnsi="Wingdings" w:hint="default"/>
      </w:rPr>
    </w:lvl>
  </w:abstractNum>
  <w:abstractNum w:abstractNumId="15" w15:restartNumberingAfterBreak="0">
    <w:nsid w:val="3670B028"/>
    <w:multiLevelType w:val="hybridMultilevel"/>
    <w:tmpl w:val="B5AC01C4"/>
    <w:lvl w:ilvl="0" w:tplc="2CECC250">
      <w:start w:val="1"/>
      <w:numFmt w:val="bullet"/>
      <w:lvlText w:val=""/>
      <w:lvlJc w:val="left"/>
      <w:pPr>
        <w:ind w:left="720" w:hanging="360"/>
      </w:pPr>
      <w:rPr>
        <w:rFonts w:ascii="Wingdings" w:hAnsi="Wingdings" w:hint="default"/>
      </w:rPr>
    </w:lvl>
    <w:lvl w:ilvl="1" w:tplc="26B6A1E2">
      <w:start w:val="1"/>
      <w:numFmt w:val="bullet"/>
      <w:lvlText w:val=""/>
      <w:lvlJc w:val="left"/>
      <w:pPr>
        <w:ind w:left="1440" w:hanging="360"/>
      </w:pPr>
      <w:rPr>
        <w:rFonts w:ascii="Wingdings" w:hAnsi="Wingdings" w:hint="default"/>
      </w:rPr>
    </w:lvl>
    <w:lvl w:ilvl="2" w:tplc="D7A46BAE">
      <w:start w:val="1"/>
      <w:numFmt w:val="bullet"/>
      <w:lvlText w:val=""/>
      <w:lvlJc w:val="left"/>
      <w:pPr>
        <w:ind w:left="2160" w:hanging="360"/>
      </w:pPr>
      <w:rPr>
        <w:rFonts w:ascii="Wingdings" w:hAnsi="Wingdings" w:hint="default"/>
      </w:rPr>
    </w:lvl>
    <w:lvl w:ilvl="3" w:tplc="885E0AC8">
      <w:start w:val="1"/>
      <w:numFmt w:val="bullet"/>
      <w:lvlText w:val=""/>
      <w:lvlJc w:val="left"/>
      <w:pPr>
        <w:ind w:left="2880" w:hanging="360"/>
      </w:pPr>
      <w:rPr>
        <w:rFonts w:ascii="Wingdings" w:hAnsi="Wingdings" w:hint="default"/>
      </w:rPr>
    </w:lvl>
    <w:lvl w:ilvl="4" w:tplc="FB3E0876">
      <w:start w:val="1"/>
      <w:numFmt w:val="bullet"/>
      <w:lvlText w:val=""/>
      <w:lvlJc w:val="left"/>
      <w:pPr>
        <w:ind w:left="3600" w:hanging="360"/>
      </w:pPr>
      <w:rPr>
        <w:rFonts w:ascii="Wingdings" w:hAnsi="Wingdings" w:hint="default"/>
      </w:rPr>
    </w:lvl>
    <w:lvl w:ilvl="5" w:tplc="EBCC740C">
      <w:start w:val="1"/>
      <w:numFmt w:val="bullet"/>
      <w:lvlText w:val=""/>
      <w:lvlJc w:val="left"/>
      <w:pPr>
        <w:ind w:left="4320" w:hanging="360"/>
      </w:pPr>
      <w:rPr>
        <w:rFonts w:ascii="Wingdings" w:hAnsi="Wingdings" w:hint="default"/>
      </w:rPr>
    </w:lvl>
    <w:lvl w:ilvl="6" w:tplc="5504D8FE">
      <w:start w:val="1"/>
      <w:numFmt w:val="bullet"/>
      <w:lvlText w:val=""/>
      <w:lvlJc w:val="left"/>
      <w:pPr>
        <w:ind w:left="5040" w:hanging="360"/>
      </w:pPr>
      <w:rPr>
        <w:rFonts w:ascii="Wingdings" w:hAnsi="Wingdings" w:hint="default"/>
      </w:rPr>
    </w:lvl>
    <w:lvl w:ilvl="7" w:tplc="3138ACAE">
      <w:start w:val="1"/>
      <w:numFmt w:val="bullet"/>
      <w:lvlText w:val=""/>
      <w:lvlJc w:val="left"/>
      <w:pPr>
        <w:ind w:left="5760" w:hanging="360"/>
      </w:pPr>
      <w:rPr>
        <w:rFonts w:ascii="Wingdings" w:hAnsi="Wingdings" w:hint="default"/>
      </w:rPr>
    </w:lvl>
    <w:lvl w:ilvl="8" w:tplc="45C40292">
      <w:start w:val="1"/>
      <w:numFmt w:val="bullet"/>
      <w:lvlText w:val=""/>
      <w:lvlJc w:val="left"/>
      <w:pPr>
        <w:ind w:left="6480" w:hanging="360"/>
      </w:pPr>
      <w:rPr>
        <w:rFonts w:ascii="Wingdings" w:hAnsi="Wingdings" w:hint="default"/>
      </w:rPr>
    </w:lvl>
  </w:abstractNum>
  <w:abstractNum w:abstractNumId="16" w15:restartNumberingAfterBreak="0">
    <w:nsid w:val="44681E01"/>
    <w:multiLevelType w:val="multilevel"/>
    <w:tmpl w:val="E4F8A0E0"/>
    <w:lvl w:ilvl="0">
      <w:start w:val="1"/>
      <w:numFmt w:val="decimal"/>
      <w:lvlText w:val="%1."/>
      <w:lvlJc w:val="left"/>
      <w:pPr>
        <w:ind w:left="720" w:hanging="360"/>
      </w:pPr>
      <w:rPr>
        <w:rFonts w:ascii="Times New Roman" w:eastAsia="Calibri" w:hAnsi="Times New Roman" w:cs="Times New Roman" w:hint="default"/>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17" w15:restartNumberingAfterBreak="0">
    <w:nsid w:val="44913D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3A04BE"/>
    <w:multiLevelType w:val="hybridMultilevel"/>
    <w:tmpl w:val="340AB9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9961CD"/>
    <w:multiLevelType w:val="hybridMultilevel"/>
    <w:tmpl w:val="55EE0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47AA7"/>
    <w:multiLevelType w:val="hybridMultilevel"/>
    <w:tmpl w:val="B150F2C6"/>
    <w:lvl w:ilvl="0" w:tplc="38EE5D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47C76"/>
    <w:multiLevelType w:val="hybridMultilevel"/>
    <w:tmpl w:val="5CD82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3559733">
    <w:abstractNumId w:val="15"/>
  </w:num>
  <w:num w:numId="2" w16cid:durableId="809127824">
    <w:abstractNumId w:val="2"/>
  </w:num>
  <w:num w:numId="3" w16cid:durableId="558370466">
    <w:abstractNumId w:val="14"/>
  </w:num>
  <w:num w:numId="4" w16cid:durableId="1072846718">
    <w:abstractNumId w:val="9"/>
  </w:num>
  <w:num w:numId="5" w16cid:durableId="222838155">
    <w:abstractNumId w:val="16"/>
  </w:num>
  <w:num w:numId="6" w16cid:durableId="726489933">
    <w:abstractNumId w:val="3"/>
  </w:num>
  <w:num w:numId="7" w16cid:durableId="1440489922">
    <w:abstractNumId w:val="0"/>
  </w:num>
  <w:num w:numId="8" w16cid:durableId="974330666">
    <w:abstractNumId w:val="11"/>
  </w:num>
  <w:num w:numId="9" w16cid:durableId="1082799261">
    <w:abstractNumId w:val="12"/>
  </w:num>
  <w:num w:numId="10" w16cid:durableId="715549854">
    <w:abstractNumId w:val="21"/>
  </w:num>
  <w:num w:numId="11" w16cid:durableId="700516735">
    <w:abstractNumId w:val="10"/>
  </w:num>
  <w:num w:numId="12" w16cid:durableId="810708552">
    <w:abstractNumId w:val="7"/>
  </w:num>
  <w:num w:numId="13" w16cid:durableId="1885213746">
    <w:abstractNumId w:val="4"/>
  </w:num>
  <w:num w:numId="14" w16cid:durableId="408116656">
    <w:abstractNumId w:val="8"/>
  </w:num>
  <w:num w:numId="15" w16cid:durableId="1277904879">
    <w:abstractNumId w:val="5"/>
  </w:num>
  <w:num w:numId="16" w16cid:durableId="1209684475">
    <w:abstractNumId w:val="13"/>
  </w:num>
  <w:num w:numId="17" w16cid:durableId="1070615392">
    <w:abstractNumId w:val="17"/>
  </w:num>
  <w:num w:numId="18" w16cid:durableId="644166268">
    <w:abstractNumId w:val="19"/>
  </w:num>
  <w:num w:numId="19" w16cid:durableId="1578324949">
    <w:abstractNumId w:val="6"/>
  </w:num>
  <w:num w:numId="20" w16cid:durableId="390229359">
    <w:abstractNumId w:val="20"/>
  </w:num>
  <w:num w:numId="21" w16cid:durableId="1206138602">
    <w:abstractNumId w:val="18"/>
  </w:num>
  <w:num w:numId="22" w16cid:durableId="1243222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EA6"/>
    <w:rsid w:val="00005E24"/>
    <w:rsid w:val="00011398"/>
    <w:rsid w:val="00011850"/>
    <w:rsid w:val="000238B6"/>
    <w:rsid w:val="000245CC"/>
    <w:rsid w:val="000405F3"/>
    <w:rsid w:val="000450C7"/>
    <w:rsid w:val="00062A40"/>
    <w:rsid w:val="00064D06"/>
    <w:rsid w:val="00066EC8"/>
    <w:rsid w:val="00090316"/>
    <w:rsid w:val="00090DFB"/>
    <w:rsid w:val="0009780E"/>
    <w:rsid w:val="000A1CD7"/>
    <w:rsid w:val="000B21A7"/>
    <w:rsid w:val="000D1E92"/>
    <w:rsid w:val="000E0833"/>
    <w:rsid w:val="00100573"/>
    <w:rsid w:val="001152FF"/>
    <w:rsid w:val="00117BF9"/>
    <w:rsid w:val="00117EA6"/>
    <w:rsid w:val="0012544A"/>
    <w:rsid w:val="00140DD5"/>
    <w:rsid w:val="001458BA"/>
    <w:rsid w:val="001659F5"/>
    <w:rsid w:val="001669C6"/>
    <w:rsid w:val="0018452A"/>
    <w:rsid w:val="00185543"/>
    <w:rsid w:val="0018699F"/>
    <w:rsid w:val="00192068"/>
    <w:rsid w:val="001958EC"/>
    <w:rsid w:val="001A73D8"/>
    <w:rsid w:val="001B16E3"/>
    <w:rsid w:val="001C0361"/>
    <w:rsid w:val="001D0017"/>
    <w:rsid w:val="001F5384"/>
    <w:rsid w:val="001F591A"/>
    <w:rsid w:val="002053DD"/>
    <w:rsid w:val="00210A60"/>
    <w:rsid w:val="00226B00"/>
    <w:rsid w:val="00236D45"/>
    <w:rsid w:val="002445CD"/>
    <w:rsid w:val="00251D17"/>
    <w:rsid w:val="00254DDA"/>
    <w:rsid w:val="00270BFA"/>
    <w:rsid w:val="00283AC0"/>
    <w:rsid w:val="00291905"/>
    <w:rsid w:val="002B02F6"/>
    <w:rsid w:val="002B66AD"/>
    <w:rsid w:val="002C0FF9"/>
    <w:rsid w:val="002C70F8"/>
    <w:rsid w:val="002E159B"/>
    <w:rsid w:val="003052A6"/>
    <w:rsid w:val="0030539B"/>
    <w:rsid w:val="00322617"/>
    <w:rsid w:val="0033770D"/>
    <w:rsid w:val="00354981"/>
    <w:rsid w:val="00363AF0"/>
    <w:rsid w:val="00364795"/>
    <w:rsid w:val="0037495D"/>
    <w:rsid w:val="0038560D"/>
    <w:rsid w:val="003955E8"/>
    <w:rsid w:val="00397E55"/>
    <w:rsid w:val="003A3626"/>
    <w:rsid w:val="003A5A08"/>
    <w:rsid w:val="003A65DF"/>
    <w:rsid w:val="003A7D0A"/>
    <w:rsid w:val="003B01B2"/>
    <w:rsid w:val="003B1CB5"/>
    <w:rsid w:val="003B4443"/>
    <w:rsid w:val="003B4810"/>
    <w:rsid w:val="003C6614"/>
    <w:rsid w:val="003D2CF2"/>
    <w:rsid w:val="003D2E5B"/>
    <w:rsid w:val="003E6355"/>
    <w:rsid w:val="003F6A7B"/>
    <w:rsid w:val="003F78FD"/>
    <w:rsid w:val="00401F67"/>
    <w:rsid w:val="00414DEA"/>
    <w:rsid w:val="0042210D"/>
    <w:rsid w:val="0043263E"/>
    <w:rsid w:val="00446D04"/>
    <w:rsid w:val="00447822"/>
    <w:rsid w:val="00447BF7"/>
    <w:rsid w:val="00447E19"/>
    <w:rsid w:val="00462139"/>
    <w:rsid w:val="00465B8E"/>
    <w:rsid w:val="004664A7"/>
    <w:rsid w:val="0047056B"/>
    <w:rsid w:val="004726E0"/>
    <w:rsid w:val="00480099"/>
    <w:rsid w:val="00480B42"/>
    <w:rsid w:val="00487A36"/>
    <w:rsid w:val="00491D6A"/>
    <w:rsid w:val="004939EB"/>
    <w:rsid w:val="004A226F"/>
    <w:rsid w:val="004A2AEA"/>
    <w:rsid w:val="004A2FDA"/>
    <w:rsid w:val="004A5B59"/>
    <w:rsid w:val="004A60A1"/>
    <w:rsid w:val="004A68EC"/>
    <w:rsid w:val="004B4DF4"/>
    <w:rsid w:val="004B6526"/>
    <w:rsid w:val="004C2434"/>
    <w:rsid w:val="004D3337"/>
    <w:rsid w:val="004D370D"/>
    <w:rsid w:val="004D3836"/>
    <w:rsid w:val="004D4F48"/>
    <w:rsid w:val="004D5749"/>
    <w:rsid w:val="004E266E"/>
    <w:rsid w:val="004F0EFA"/>
    <w:rsid w:val="004F3C7E"/>
    <w:rsid w:val="0051260A"/>
    <w:rsid w:val="00530DFC"/>
    <w:rsid w:val="00533157"/>
    <w:rsid w:val="005579F1"/>
    <w:rsid w:val="00565F58"/>
    <w:rsid w:val="00570B8B"/>
    <w:rsid w:val="00590F92"/>
    <w:rsid w:val="00593450"/>
    <w:rsid w:val="005A042F"/>
    <w:rsid w:val="005A0EE4"/>
    <w:rsid w:val="005A3F5C"/>
    <w:rsid w:val="005A4A5C"/>
    <w:rsid w:val="005A5769"/>
    <w:rsid w:val="005B023C"/>
    <w:rsid w:val="005B055E"/>
    <w:rsid w:val="005B107F"/>
    <w:rsid w:val="005B6C52"/>
    <w:rsid w:val="005D144A"/>
    <w:rsid w:val="005D29AF"/>
    <w:rsid w:val="005D2E30"/>
    <w:rsid w:val="005D6A82"/>
    <w:rsid w:val="005E4206"/>
    <w:rsid w:val="005E604D"/>
    <w:rsid w:val="005F1A1E"/>
    <w:rsid w:val="005F3804"/>
    <w:rsid w:val="005F3CDE"/>
    <w:rsid w:val="00600C6B"/>
    <w:rsid w:val="006102BD"/>
    <w:rsid w:val="00611C2C"/>
    <w:rsid w:val="00615F6E"/>
    <w:rsid w:val="00621273"/>
    <w:rsid w:val="0062228C"/>
    <w:rsid w:val="00622659"/>
    <w:rsid w:val="006332C5"/>
    <w:rsid w:val="0063637F"/>
    <w:rsid w:val="006472AD"/>
    <w:rsid w:val="0067258F"/>
    <w:rsid w:val="006948F0"/>
    <w:rsid w:val="006A1C88"/>
    <w:rsid w:val="006A2843"/>
    <w:rsid w:val="006A4B87"/>
    <w:rsid w:val="006B2D1B"/>
    <w:rsid w:val="006B2FCB"/>
    <w:rsid w:val="006C28BF"/>
    <w:rsid w:val="006E0BA4"/>
    <w:rsid w:val="006E0E8D"/>
    <w:rsid w:val="006E17F3"/>
    <w:rsid w:val="006E1C11"/>
    <w:rsid w:val="006E23E1"/>
    <w:rsid w:val="006F522F"/>
    <w:rsid w:val="00703F95"/>
    <w:rsid w:val="00710DAB"/>
    <w:rsid w:val="00711B6C"/>
    <w:rsid w:val="00720DD1"/>
    <w:rsid w:val="007326EF"/>
    <w:rsid w:val="007445AF"/>
    <w:rsid w:val="00750517"/>
    <w:rsid w:val="00752AF4"/>
    <w:rsid w:val="0075312F"/>
    <w:rsid w:val="00757146"/>
    <w:rsid w:val="007613AB"/>
    <w:rsid w:val="007704C3"/>
    <w:rsid w:val="007827BA"/>
    <w:rsid w:val="00792E71"/>
    <w:rsid w:val="00794811"/>
    <w:rsid w:val="00796945"/>
    <w:rsid w:val="007A2CD4"/>
    <w:rsid w:val="007A4B87"/>
    <w:rsid w:val="007B2F82"/>
    <w:rsid w:val="007B6FE8"/>
    <w:rsid w:val="007C4D05"/>
    <w:rsid w:val="007EAA7B"/>
    <w:rsid w:val="007F45FC"/>
    <w:rsid w:val="007F53E1"/>
    <w:rsid w:val="007F56DA"/>
    <w:rsid w:val="007F672B"/>
    <w:rsid w:val="007F7735"/>
    <w:rsid w:val="007F77C1"/>
    <w:rsid w:val="00811F7B"/>
    <w:rsid w:val="00815549"/>
    <w:rsid w:val="00815625"/>
    <w:rsid w:val="008167B5"/>
    <w:rsid w:val="008179CB"/>
    <w:rsid w:val="00821C26"/>
    <w:rsid w:val="008444E9"/>
    <w:rsid w:val="00851208"/>
    <w:rsid w:val="008523B0"/>
    <w:rsid w:val="00856E5A"/>
    <w:rsid w:val="008606CF"/>
    <w:rsid w:val="00882676"/>
    <w:rsid w:val="0088387B"/>
    <w:rsid w:val="00885BCE"/>
    <w:rsid w:val="00885D9F"/>
    <w:rsid w:val="008970A2"/>
    <w:rsid w:val="008A3BB1"/>
    <w:rsid w:val="008C1334"/>
    <w:rsid w:val="008D3942"/>
    <w:rsid w:val="008D427E"/>
    <w:rsid w:val="008D6465"/>
    <w:rsid w:val="008D7021"/>
    <w:rsid w:val="008D754E"/>
    <w:rsid w:val="008E3AD1"/>
    <w:rsid w:val="008F2C37"/>
    <w:rsid w:val="008F51E2"/>
    <w:rsid w:val="008F5218"/>
    <w:rsid w:val="00903223"/>
    <w:rsid w:val="00903433"/>
    <w:rsid w:val="00924819"/>
    <w:rsid w:val="00934975"/>
    <w:rsid w:val="00941364"/>
    <w:rsid w:val="00941700"/>
    <w:rsid w:val="0094217C"/>
    <w:rsid w:val="00965E1D"/>
    <w:rsid w:val="00982F2E"/>
    <w:rsid w:val="00995657"/>
    <w:rsid w:val="009A1917"/>
    <w:rsid w:val="009A49F3"/>
    <w:rsid w:val="009C2421"/>
    <w:rsid w:val="009C7DFE"/>
    <w:rsid w:val="009F0145"/>
    <w:rsid w:val="009F50CE"/>
    <w:rsid w:val="00A11823"/>
    <w:rsid w:val="00A1185B"/>
    <w:rsid w:val="00A16A4D"/>
    <w:rsid w:val="00A246CE"/>
    <w:rsid w:val="00A331C1"/>
    <w:rsid w:val="00A3371B"/>
    <w:rsid w:val="00A453C2"/>
    <w:rsid w:val="00A83002"/>
    <w:rsid w:val="00A83B13"/>
    <w:rsid w:val="00A918D8"/>
    <w:rsid w:val="00A9501F"/>
    <w:rsid w:val="00AB0D8E"/>
    <w:rsid w:val="00AB4D5F"/>
    <w:rsid w:val="00AD1428"/>
    <w:rsid w:val="00AD2F47"/>
    <w:rsid w:val="00AE5613"/>
    <w:rsid w:val="00AE6EDB"/>
    <w:rsid w:val="00B02686"/>
    <w:rsid w:val="00B04E1F"/>
    <w:rsid w:val="00B112B9"/>
    <w:rsid w:val="00B50193"/>
    <w:rsid w:val="00B579FD"/>
    <w:rsid w:val="00B70FE1"/>
    <w:rsid w:val="00B71D33"/>
    <w:rsid w:val="00B76555"/>
    <w:rsid w:val="00B842EB"/>
    <w:rsid w:val="00B85CA3"/>
    <w:rsid w:val="00B863E6"/>
    <w:rsid w:val="00B86418"/>
    <w:rsid w:val="00B90F15"/>
    <w:rsid w:val="00B9378F"/>
    <w:rsid w:val="00B94737"/>
    <w:rsid w:val="00BA24B5"/>
    <w:rsid w:val="00BA5831"/>
    <w:rsid w:val="00BA6690"/>
    <w:rsid w:val="00BB234B"/>
    <w:rsid w:val="00BC2BD8"/>
    <w:rsid w:val="00BC2C25"/>
    <w:rsid w:val="00BC69AE"/>
    <w:rsid w:val="00BD300B"/>
    <w:rsid w:val="00BD435E"/>
    <w:rsid w:val="00BE3757"/>
    <w:rsid w:val="00BF64C6"/>
    <w:rsid w:val="00C00CDC"/>
    <w:rsid w:val="00C11AB3"/>
    <w:rsid w:val="00C13BF6"/>
    <w:rsid w:val="00C2578B"/>
    <w:rsid w:val="00C31D12"/>
    <w:rsid w:val="00C33E4B"/>
    <w:rsid w:val="00C35570"/>
    <w:rsid w:val="00C35BBE"/>
    <w:rsid w:val="00C373EF"/>
    <w:rsid w:val="00C54510"/>
    <w:rsid w:val="00C550A6"/>
    <w:rsid w:val="00C61700"/>
    <w:rsid w:val="00C620A5"/>
    <w:rsid w:val="00C64E71"/>
    <w:rsid w:val="00C71992"/>
    <w:rsid w:val="00C76030"/>
    <w:rsid w:val="00C87D04"/>
    <w:rsid w:val="00C90BB2"/>
    <w:rsid w:val="00CC71E5"/>
    <w:rsid w:val="00CD0F8D"/>
    <w:rsid w:val="00CE39E9"/>
    <w:rsid w:val="00CF55BD"/>
    <w:rsid w:val="00D077F3"/>
    <w:rsid w:val="00D17D3A"/>
    <w:rsid w:val="00D21796"/>
    <w:rsid w:val="00D222C4"/>
    <w:rsid w:val="00D24108"/>
    <w:rsid w:val="00D34FB6"/>
    <w:rsid w:val="00D43109"/>
    <w:rsid w:val="00D478AE"/>
    <w:rsid w:val="00D55BD4"/>
    <w:rsid w:val="00D669B5"/>
    <w:rsid w:val="00D700CD"/>
    <w:rsid w:val="00D83C8C"/>
    <w:rsid w:val="00D879EC"/>
    <w:rsid w:val="00D91CD0"/>
    <w:rsid w:val="00D9312B"/>
    <w:rsid w:val="00D93AD3"/>
    <w:rsid w:val="00D94131"/>
    <w:rsid w:val="00D965DD"/>
    <w:rsid w:val="00DC7EE6"/>
    <w:rsid w:val="00DD56F9"/>
    <w:rsid w:val="00DE2489"/>
    <w:rsid w:val="00DE310B"/>
    <w:rsid w:val="00E34BF5"/>
    <w:rsid w:val="00E378AE"/>
    <w:rsid w:val="00E46C76"/>
    <w:rsid w:val="00E6223A"/>
    <w:rsid w:val="00E75134"/>
    <w:rsid w:val="00E81B74"/>
    <w:rsid w:val="00E86568"/>
    <w:rsid w:val="00E92BED"/>
    <w:rsid w:val="00E94BFC"/>
    <w:rsid w:val="00EA12DF"/>
    <w:rsid w:val="00EA35AD"/>
    <w:rsid w:val="00EA64F0"/>
    <w:rsid w:val="00EB4AAA"/>
    <w:rsid w:val="00EB607F"/>
    <w:rsid w:val="00EF2F70"/>
    <w:rsid w:val="00EF4D85"/>
    <w:rsid w:val="00F16EA6"/>
    <w:rsid w:val="00F32FAE"/>
    <w:rsid w:val="00F4377F"/>
    <w:rsid w:val="00F53C07"/>
    <w:rsid w:val="00F60380"/>
    <w:rsid w:val="00F674C2"/>
    <w:rsid w:val="00F67C75"/>
    <w:rsid w:val="00F80681"/>
    <w:rsid w:val="00F92171"/>
    <w:rsid w:val="00F93526"/>
    <w:rsid w:val="00FA437C"/>
    <w:rsid w:val="00FA4F25"/>
    <w:rsid w:val="00FC02AF"/>
    <w:rsid w:val="00FC0E83"/>
    <w:rsid w:val="00FD2F26"/>
    <w:rsid w:val="00FD6678"/>
    <w:rsid w:val="00FD6CAD"/>
    <w:rsid w:val="00FE37D5"/>
    <w:rsid w:val="00FE45AD"/>
    <w:rsid w:val="00FE5B4D"/>
    <w:rsid w:val="00FF6FA5"/>
    <w:rsid w:val="01B7CC38"/>
    <w:rsid w:val="048ED7BE"/>
    <w:rsid w:val="04AB9A51"/>
    <w:rsid w:val="04D5D5F5"/>
    <w:rsid w:val="059FE01A"/>
    <w:rsid w:val="063D520A"/>
    <w:rsid w:val="06C527C9"/>
    <w:rsid w:val="0745CF47"/>
    <w:rsid w:val="083EB185"/>
    <w:rsid w:val="09CC913C"/>
    <w:rsid w:val="0A3CEE58"/>
    <w:rsid w:val="0ACCCB56"/>
    <w:rsid w:val="0BE46F9E"/>
    <w:rsid w:val="0E1A5AA6"/>
    <w:rsid w:val="0F3B45E8"/>
    <w:rsid w:val="10C79A0F"/>
    <w:rsid w:val="1112030D"/>
    <w:rsid w:val="11364A8A"/>
    <w:rsid w:val="11836139"/>
    <w:rsid w:val="12B32B6E"/>
    <w:rsid w:val="142911CB"/>
    <w:rsid w:val="14CA01AC"/>
    <w:rsid w:val="160CD5D6"/>
    <w:rsid w:val="160FB43B"/>
    <w:rsid w:val="1721B344"/>
    <w:rsid w:val="17DF3721"/>
    <w:rsid w:val="18F2AEF3"/>
    <w:rsid w:val="19084924"/>
    <w:rsid w:val="1956116E"/>
    <w:rsid w:val="19A19088"/>
    <w:rsid w:val="19C64F09"/>
    <w:rsid w:val="19CAFFEA"/>
    <w:rsid w:val="1DF2E873"/>
    <w:rsid w:val="1EDDAF26"/>
    <w:rsid w:val="20CB8E5E"/>
    <w:rsid w:val="221A9660"/>
    <w:rsid w:val="2344CE63"/>
    <w:rsid w:val="23B205E9"/>
    <w:rsid w:val="23FFD2C8"/>
    <w:rsid w:val="25FAF020"/>
    <w:rsid w:val="265A1EBA"/>
    <w:rsid w:val="269D1FCB"/>
    <w:rsid w:val="26C62907"/>
    <w:rsid w:val="28F06D48"/>
    <w:rsid w:val="2A015334"/>
    <w:rsid w:val="2A38F2AC"/>
    <w:rsid w:val="2AAE5368"/>
    <w:rsid w:val="2BB2D374"/>
    <w:rsid w:val="2BD2173E"/>
    <w:rsid w:val="2C35B5AB"/>
    <w:rsid w:val="2E8645E1"/>
    <w:rsid w:val="2EF2326F"/>
    <w:rsid w:val="2F0045A6"/>
    <w:rsid w:val="2F2AD201"/>
    <w:rsid w:val="2F400CBE"/>
    <w:rsid w:val="33723BD0"/>
    <w:rsid w:val="33CFF752"/>
    <w:rsid w:val="3591E403"/>
    <w:rsid w:val="35ABC198"/>
    <w:rsid w:val="35CD0CC6"/>
    <w:rsid w:val="361A966F"/>
    <w:rsid w:val="37428F8D"/>
    <w:rsid w:val="378A20EC"/>
    <w:rsid w:val="3860492D"/>
    <w:rsid w:val="3904F149"/>
    <w:rsid w:val="39D40E8B"/>
    <w:rsid w:val="3ADAD466"/>
    <w:rsid w:val="3D872F15"/>
    <w:rsid w:val="3DC7E223"/>
    <w:rsid w:val="3DD5712A"/>
    <w:rsid w:val="3EEE80F3"/>
    <w:rsid w:val="3F84A6EE"/>
    <w:rsid w:val="3FE263EF"/>
    <w:rsid w:val="402510C2"/>
    <w:rsid w:val="402E2D6C"/>
    <w:rsid w:val="4037B0C9"/>
    <w:rsid w:val="409EBE5B"/>
    <w:rsid w:val="4158D149"/>
    <w:rsid w:val="41822C5F"/>
    <w:rsid w:val="421F998A"/>
    <w:rsid w:val="4239B8E4"/>
    <w:rsid w:val="447F28BB"/>
    <w:rsid w:val="456A47F4"/>
    <w:rsid w:val="46599122"/>
    <w:rsid w:val="48AA0CF0"/>
    <w:rsid w:val="494B1D25"/>
    <w:rsid w:val="49A7C456"/>
    <w:rsid w:val="49D75C5C"/>
    <w:rsid w:val="4C8859F7"/>
    <w:rsid w:val="4D37B762"/>
    <w:rsid w:val="4D4D8383"/>
    <w:rsid w:val="4D87563A"/>
    <w:rsid w:val="4DB82051"/>
    <w:rsid w:val="4EAEE093"/>
    <w:rsid w:val="4F34CA0E"/>
    <w:rsid w:val="51F118B9"/>
    <w:rsid w:val="52494998"/>
    <w:rsid w:val="527FDAD8"/>
    <w:rsid w:val="52E1D622"/>
    <w:rsid w:val="53385746"/>
    <w:rsid w:val="54EDB2DA"/>
    <w:rsid w:val="5508612C"/>
    <w:rsid w:val="55719092"/>
    <w:rsid w:val="571BAFE8"/>
    <w:rsid w:val="5808145D"/>
    <w:rsid w:val="58367F67"/>
    <w:rsid w:val="58940A44"/>
    <w:rsid w:val="58D723D4"/>
    <w:rsid w:val="595CEE19"/>
    <w:rsid w:val="59F8C461"/>
    <w:rsid w:val="5C3B3A00"/>
    <w:rsid w:val="5C87E7C1"/>
    <w:rsid w:val="5EF8DFBC"/>
    <w:rsid w:val="603666B5"/>
    <w:rsid w:val="6151E3F6"/>
    <w:rsid w:val="630193F8"/>
    <w:rsid w:val="63722431"/>
    <w:rsid w:val="647F0BE6"/>
    <w:rsid w:val="64B09A17"/>
    <w:rsid w:val="65C9A7C1"/>
    <w:rsid w:val="662D1471"/>
    <w:rsid w:val="674130B6"/>
    <w:rsid w:val="6812A810"/>
    <w:rsid w:val="68CE057A"/>
    <w:rsid w:val="69773BD3"/>
    <w:rsid w:val="6A64989E"/>
    <w:rsid w:val="6BD7F55E"/>
    <w:rsid w:val="6C0D8B3F"/>
    <w:rsid w:val="6D4826FB"/>
    <w:rsid w:val="6F94FF35"/>
    <w:rsid w:val="6F96FD96"/>
    <w:rsid w:val="710FB990"/>
    <w:rsid w:val="7115E118"/>
    <w:rsid w:val="71BE1CD9"/>
    <w:rsid w:val="72F8622B"/>
    <w:rsid w:val="730B5971"/>
    <w:rsid w:val="74AD5B01"/>
    <w:rsid w:val="75E251C2"/>
    <w:rsid w:val="7694116D"/>
    <w:rsid w:val="76BEB1F9"/>
    <w:rsid w:val="78D68A0C"/>
    <w:rsid w:val="7904CD9C"/>
    <w:rsid w:val="7AB3331B"/>
    <w:rsid w:val="7AD92CA7"/>
    <w:rsid w:val="7C3E94BA"/>
    <w:rsid w:val="7C9A0587"/>
    <w:rsid w:val="7D530611"/>
    <w:rsid w:val="7DF2071F"/>
    <w:rsid w:val="7E097A00"/>
    <w:rsid w:val="7F4F1312"/>
    <w:rsid w:val="7F77A45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56740"/>
  <w15:docId w15:val="{66255014-C07D-4A6E-A477-77D6B718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16EA6"/>
    <w:pPr>
      <w:tabs>
        <w:tab w:val="center" w:pos="4819"/>
        <w:tab w:val="right" w:pos="9638"/>
      </w:tabs>
      <w:spacing w:after="0" w:line="240" w:lineRule="auto"/>
    </w:pPr>
    <w:rPr>
      <w:rFonts w:ascii="Times New Roman" w:eastAsia="Times New Roman" w:hAnsi="Times New Roman" w:cs="Times New Roman"/>
      <w:sz w:val="20"/>
      <w:szCs w:val="20"/>
      <w:lang w:val="ru-RU"/>
    </w:rPr>
  </w:style>
  <w:style w:type="character" w:customStyle="1" w:styleId="AntratsDiagrama">
    <w:name w:val="Antraštės Diagrama"/>
    <w:basedOn w:val="Numatytasispastraiposriftas"/>
    <w:link w:val="Antrats"/>
    <w:uiPriority w:val="99"/>
    <w:rsid w:val="00F16EA6"/>
    <w:rPr>
      <w:rFonts w:ascii="Times New Roman" w:eastAsia="Times New Roman" w:hAnsi="Times New Roman" w:cs="Times New Roman"/>
      <w:sz w:val="20"/>
      <w:szCs w:val="20"/>
      <w:lang w:val="ru-RU"/>
    </w:rPr>
  </w:style>
  <w:style w:type="paragraph" w:styleId="Puslapioinaostekstas">
    <w:name w:val="footnote text"/>
    <w:aliases w:val=" Diagrama1,Diagrama1"/>
    <w:basedOn w:val="prastasis"/>
    <w:link w:val="PuslapioinaostekstasDiagrama"/>
    <w:unhideWhenUsed/>
    <w:rsid w:val="00F16EA6"/>
    <w:pPr>
      <w:spacing w:after="0" w:line="240" w:lineRule="auto"/>
    </w:pPr>
    <w:rPr>
      <w:rFonts w:ascii="Times New Roman" w:eastAsia="Times New Roman" w:hAnsi="Times New Roman" w:cs="Times New Roman"/>
      <w:sz w:val="20"/>
      <w:szCs w:val="20"/>
      <w:lang w:val="ru-RU"/>
    </w:rPr>
  </w:style>
  <w:style w:type="character" w:customStyle="1" w:styleId="PuslapioinaostekstasDiagrama">
    <w:name w:val="Puslapio išnašos tekstas Diagrama"/>
    <w:aliases w:val=" Diagrama1 Diagrama,Diagrama1 Diagrama"/>
    <w:basedOn w:val="Numatytasispastraiposriftas"/>
    <w:link w:val="Puslapioinaostekstas"/>
    <w:rsid w:val="00F16EA6"/>
    <w:rPr>
      <w:rFonts w:ascii="Times New Roman" w:eastAsia="Times New Roman" w:hAnsi="Times New Roman" w:cs="Times New Roman"/>
      <w:sz w:val="20"/>
      <w:szCs w:val="20"/>
      <w:lang w:val="ru-RU"/>
    </w:rPr>
  </w:style>
  <w:style w:type="character" w:styleId="Puslapioinaosnuoroda">
    <w:name w:val="footnote reference"/>
    <w:unhideWhenUsed/>
    <w:rsid w:val="00F16EA6"/>
    <w:rPr>
      <w:vertAlign w:val="superscript"/>
    </w:rPr>
  </w:style>
  <w:style w:type="character" w:styleId="Grietas">
    <w:name w:val="Strong"/>
    <w:basedOn w:val="Numatytasispastraiposriftas"/>
    <w:uiPriority w:val="22"/>
    <w:qFormat/>
    <w:rsid w:val="005F3804"/>
    <w:rPr>
      <w:b/>
      <w:bCs/>
    </w:rPr>
  </w:style>
  <w:style w:type="paragraph" w:styleId="Sraopastraipa">
    <w:name w:val="List Paragraph"/>
    <w:basedOn w:val="prastasis"/>
    <w:uiPriority w:val="34"/>
    <w:qFormat/>
    <w:rsid w:val="00D9312B"/>
    <w:pPr>
      <w:ind w:left="720"/>
      <w:contextualSpacing/>
    </w:pPr>
  </w:style>
  <w:style w:type="character" w:styleId="Komentaronuoroda">
    <w:name w:val="annotation reference"/>
    <w:basedOn w:val="Numatytasispastraiposriftas"/>
    <w:uiPriority w:val="99"/>
    <w:semiHidden/>
    <w:unhideWhenUsed/>
    <w:rsid w:val="005D29AF"/>
    <w:rPr>
      <w:sz w:val="16"/>
      <w:szCs w:val="16"/>
    </w:rPr>
  </w:style>
  <w:style w:type="paragraph" w:styleId="Komentarotekstas">
    <w:name w:val="annotation text"/>
    <w:basedOn w:val="prastasis"/>
    <w:link w:val="KomentarotekstasDiagrama"/>
    <w:uiPriority w:val="99"/>
    <w:semiHidden/>
    <w:unhideWhenUsed/>
    <w:rsid w:val="005D29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D29AF"/>
    <w:rPr>
      <w:sz w:val="20"/>
      <w:szCs w:val="20"/>
    </w:rPr>
  </w:style>
  <w:style w:type="paragraph" w:styleId="Komentarotema">
    <w:name w:val="annotation subject"/>
    <w:basedOn w:val="Komentarotekstas"/>
    <w:next w:val="Komentarotekstas"/>
    <w:link w:val="KomentarotemaDiagrama"/>
    <w:uiPriority w:val="99"/>
    <w:semiHidden/>
    <w:unhideWhenUsed/>
    <w:rsid w:val="005D29AF"/>
    <w:rPr>
      <w:b/>
      <w:bCs/>
    </w:rPr>
  </w:style>
  <w:style w:type="character" w:customStyle="1" w:styleId="KomentarotemaDiagrama">
    <w:name w:val="Komentaro tema Diagrama"/>
    <w:basedOn w:val="KomentarotekstasDiagrama"/>
    <w:link w:val="Komentarotema"/>
    <w:uiPriority w:val="99"/>
    <w:semiHidden/>
    <w:rsid w:val="005D29AF"/>
    <w:rPr>
      <w:b/>
      <w:bCs/>
      <w:sz w:val="20"/>
      <w:szCs w:val="20"/>
    </w:rPr>
  </w:style>
  <w:style w:type="character" w:styleId="Hipersaitas">
    <w:name w:val="Hyperlink"/>
    <w:basedOn w:val="Numatytasispastraiposriftas"/>
    <w:uiPriority w:val="99"/>
    <w:unhideWhenUsed/>
    <w:rsid w:val="00D077F3"/>
    <w:rPr>
      <w:color w:val="0563C1"/>
      <w:u w:val="single"/>
    </w:rPr>
  </w:style>
  <w:style w:type="character" w:customStyle="1" w:styleId="UnresolvedMention1">
    <w:name w:val="Unresolved Mention1"/>
    <w:basedOn w:val="Numatytasispastraiposriftas"/>
    <w:uiPriority w:val="99"/>
    <w:semiHidden/>
    <w:unhideWhenUsed/>
    <w:rsid w:val="00A11823"/>
    <w:rPr>
      <w:color w:val="605E5C"/>
      <w:shd w:val="clear" w:color="auto" w:fill="E1DFDD"/>
    </w:rPr>
  </w:style>
  <w:style w:type="paragraph" w:styleId="Paprastasistekstas">
    <w:name w:val="Plain Text"/>
    <w:basedOn w:val="prastasis"/>
    <w:link w:val="PaprastasistekstasDiagrama"/>
    <w:uiPriority w:val="99"/>
    <w:semiHidden/>
    <w:unhideWhenUsed/>
    <w:rsid w:val="00291905"/>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291905"/>
    <w:rPr>
      <w:rFonts w:ascii="Consolas" w:hAnsi="Consolas"/>
      <w:sz w:val="21"/>
      <w:szCs w:val="21"/>
    </w:rPr>
  </w:style>
  <w:style w:type="paragraph" w:styleId="Porat">
    <w:name w:val="footer"/>
    <w:basedOn w:val="prastasis"/>
    <w:link w:val="PoratDiagrama"/>
    <w:uiPriority w:val="99"/>
    <w:unhideWhenUsed/>
    <w:rsid w:val="0099565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95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600209">
      <w:bodyDiv w:val="1"/>
      <w:marLeft w:val="0"/>
      <w:marRight w:val="0"/>
      <w:marTop w:val="0"/>
      <w:marBottom w:val="0"/>
      <w:divBdr>
        <w:top w:val="none" w:sz="0" w:space="0" w:color="auto"/>
        <w:left w:val="none" w:sz="0" w:space="0" w:color="auto"/>
        <w:bottom w:val="none" w:sz="0" w:space="0" w:color="auto"/>
        <w:right w:val="none" w:sz="0" w:space="0" w:color="auto"/>
      </w:divBdr>
    </w:div>
    <w:div w:id="800075934">
      <w:bodyDiv w:val="1"/>
      <w:marLeft w:val="0"/>
      <w:marRight w:val="0"/>
      <w:marTop w:val="0"/>
      <w:marBottom w:val="0"/>
      <w:divBdr>
        <w:top w:val="none" w:sz="0" w:space="0" w:color="auto"/>
        <w:left w:val="none" w:sz="0" w:space="0" w:color="auto"/>
        <w:bottom w:val="none" w:sz="0" w:space="0" w:color="auto"/>
        <w:right w:val="none" w:sz="0" w:space="0" w:color="auto"/>
      </w:divBdr>
    </w:div>
    <w:div w:id="810368035">
      <w:bodyDiv w:val="1"/>
      <w:marLeft w:val="0"/>
      <w:marRight w:val="0"/>
      <w:marTop w:val="0"/>
      <w:marBottom w:val="0"/>
      <w:divBdr>
        <w:top w:val="none" w:sz="0" w:space="0" w:color="auto"/>
        <w:left w:val="none" w:sz="0" w:space="0" w:color="auto"/>
        <w:bottom w:val="none" w:sz="0" w:space="0" w:color="auto"/>
        <w:right w:val="none" w:sz="0" w:space="0" w:color="auto"/>
      </w:divBdr>
    </w:div>
    <w:div w:id="847599066">
      <w:bodyDiv w:val="1"/>
      <w:marLeft w:val="0"/>
      <w:marRight w:val="0"/>
      <w:marTop w:val="0"/>
      <w:marBottom w:val="0"/>
      <w:divBdr>
        <w:top w:val="none" w:sz="0" w:space="0" w:color="auto"/>
        <w:left w:val="none" w:sz="0" w:space="0" w:color="auto"/>
        <w:bottom w:val="none" w:sz="0" w:space="0" w:color="auto"/>
        <w:right w:val="none" w:sz="0" w:space="0" w:color="auto"/>
      </w:divBdr>
    </w:div>
    <w:div w:id="1321690857">
      <w:bodyDiv w:val="1"/>
      <w:marLeft w:val="0"/>
      <w:marRight w:val="0"/>
      <w:marTop w:val="0"/>
      <w:marBottom w:val="0"/>
      <w:divBdr>
        <w:top w:val="none" w:sz="0" w:space="0" w:color="auto"/>
        <w:left w:val="none" w:sz="0" w:space="0" w:color="auto"/>
        <w:bottom w:val="none" w:sz="0" w:space="0" w:color="auto"/>
        <w:right w:val="none" w:sz="0" w:space="0" w:color="auto"/>
      </w:divBdr>
    </w:div>
    <w:div w:id="1692295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703BC68819B974FB5DE8F08A3A71052" ma:contentTypeVersion="4" ma:contentTypeDescription="Kurkite naują dokumentą." ma:contentTypeScope="" ma:versionID="9bcb8f9bc3bfcf3922228bc9e3ec5b9a">
  <xsd:schema xmlns:xsd="http://www.w3.org/2001/XMLSchema" xmlns:xs="http://www.w3.org/2001/XMLSchema" xmlns:p="http://schemas.microsoft.com/office/2006/metadata/properties" xmlns:ns2="c104c1d4-efb1-446d-bc9d-2c6ce0028155" targetNamespace="http://schemas.microsoft.com/office/2006/metadata/properties" ma:root="true" ma:fieldsID="df2cd6b89f20abb03ab9dda85dc9c992" ns2:_="">
    <xsd:import namespace="c104c1d4-efb1-446d-bc9d-2c6ce00281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4c1d4-efb1-446d-bc9d-2c6ce0028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00D2FA-749C-43B2-8863-EFE44E2454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232472-C3EA-40B2-B37C-263E521CFA88}">
  <ds:schemaRefs>
    <ds:schemaRef ds:uri="http://schemas.microsoft.com/sharepoint/v3/contenttype/forms"/>
  </ds:schemaRefs>
</ds:datastoreItem>
</file>

<file path=customXml/itemProps3.xml><?xml version="1.0" encoding="utf-8"?>
<ds:datastoreItem xmlns:ds="http://schemas.openxmlformats.org/officeDocument/2006/customXml" ds:itemID="{8265CDF4-EA1C-4856-873A-524E09C283C5}">
  <ds:schemaRefs>
    <ds:schemaRef ds:uri="http://schemas.openxmlformats.org/officeDocument/2006/bibliography"/>
  </ds:schemaRefs>
</ds:datastoreItem>
</file>

<file path=customXml/itemProps4.xml><?xml version="1.0" encoding="utf-8"?>
<ds:datastoreItem xmlns:ds="http://schemas.openxmlformats.org/officeDocument/2006/customXml" ds:itemID="{A03408D5-9B87-4B83-9622-DBC760D08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4c1d4-efb1-446d-bc9d-2c6ce00281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6126</Words>
  <Characters>3493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Neringa Degienė</cp:lastModifiedBy>
  <cp:revision>12</cp:revision>
  <cp:lastPrinted>2025-01-24T11:08:00Z</cp:lastPrinted>
  <dcterms:created xsi:type="dcterms:W3CDTF">2026-05-13T07:33:00Z</dcterms:created>
  <dcterms:modified xsi:type="dcterms:W3CDTF">2026-05-14T08:33:00Z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0x010100B703BC68819B974FB5DE8F08A3A71052</vt:lpwstr>
  </property>
</Properties>
</file>